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54604" w14:textId="2C43AF85" w:rsidR="00846DFC" w:rsidRPr="00052646" w:rsidRDefault="003D652A" w:rsidP="00066400">
      <w:pPr>
        <w:jc w:val="center"/>
        <w:rPr>
          <w:rFonts w:ascii="Arial" w:hAnsi="Arial" w:cs="Arial"/>
          <w:b/>
          <w:sz w:val="28"/>
          <w:szCs w:val="28"/>
        </w:rPr>
      </w:pPr>
      <w:r w:rsidRPr="00052646">
        <w:rPr>
          <w:rFonts w:ascii="Arial" w:hAnsi="Arial" w:cs="Arial"/>
          <w:b/>
          <w:sz w:val="28"/>
          <w:szCs w:val="28"/>
        </w:rPr>
        <w:t>South Derbyshire</w:t>
      </w:r>
      <w:r w:rsidR="00C30865">
        <w:rPr>
          <w:rFonts w:ascii="Arial" w:hAnsi="Arial" w:cs="Arial"/>
          <w:b/>
          <w:sz w:val="28"/>
          <w:szCs w:val="28"/>
        </w:rPr>
        <w:t xml:space="preserve"> Health</w:t>
      </w:r>
      <w:r w:rsidR="00066400">
        <w:rPr>
          <w:rFonts w:ascii="Arial" w:hAnsi="Arial" w:cs="Arial"/>
          <w:b/>
          <w:sz w:val="28"/>
          <w:szCs w:val="28"/>
        </w:rPr>
        <w:t>y</w:t>
      </w:r>
      <w:r w:rsidR="00C30865">
        <w:rPr>
          <w:rFonts w:ascii="Arial" w:hAnsi="Arial" w:cs="Arial"/>
          <w:b/>
          <w:sz w:val="28"/>
          <w:szCs w:val="28"/>
        </w:rPr>
        <w:t xml:space="preserve"> Communities Plan 202</w:t>
      </w:r>
      <w:r w:rsidR="006F708C">
        <w:rPr>
          <w:rFonts w:ascii="Arial" w:hAnsi="Arial" w:cs="Arial"/>
          <w:b/>
          <w:sz w:val="28"/>
          <w:szCs w:val="28"/>
        </w:rPr>
        <w:t>4</w:t>
      </w:r>
      <w:r w:rsidR="00C30865">
        <w:rPr>
          <w:rFonts w:ascii="Arial" w:hAnsi="Arial" w:cs="Arial"/>
          <w:b/>
          <w:sz w:val="28"/>
          <w:szCs w:val="28"/>
        </w:rPr>
        <w:t>/2</w:t>
      </w:r>
      <w:r w:rsidR="006F708C">
        <w:rPr>
          <w:rFonts w:ascii="Arial" w:hAnsi="Arial" w:cs="Arial"/>
          <w:b/>
          <w:sz w:val="28"/>
          <w:szCs w:val="28"/>
        </w:rPr>
        <w:t>5</w:t>
      </w:r>
    </w:p>
    <w:tbl>
      <w:tblPr>
        <w:tblStyle w:val="TableGrid"/>
        <w:tblW w:w="5000" w:type="pct"/>
        <w:tblLayout w:type="fixed"/>
        <w:tblLook w:val="04A0" w:firstRow="1" w:lastRow="0" w:firstColumn="1" w:lastColumn="0" w:noHBand="0" w:noVBand="1"/>
      </w:tblPr>
      <w:tblGrid>
        <w:gridCol w:w="1837"/>
        <w:gridCol w:w="1845"/>
        <w:gridCol w:w="1702"/>
        <w:gridCol w:w="1841"/>
        <w:gridCol w:w="1791"/>
      </w:tblGrid>
      <w:tr w:rsidR="008E1C62" w14:paraId="0897E3A9" w14:textId="0FC460D0" w:rsidTr="008E1C62">
        <w:trPr>
          <w:trHeight w:val="840"/>
        </w:trPr>
        <w:tc>
          <w:tcPr>
            <w:tcW w:w="5000" w:type="pct"/>
            <w:gridSpan w:val="5"/>
            <w:shd w:val="clear" w:color="auto" w:fill="70AD47" w:themeFill="accent6"/>
          </w:tcPr>
          <w:p w14:paraId="40A20684" w14:textId="77777777" w:rsidR="008E1C62" w:rsidRDefault="008E1C62" w:rsidP="00052646">
            <w:pPr>
              <w:autoSpaceDE w:val="0"/>
              <w:autoSpaceDN w:val="0"/>
              <w:adjustRightInd w:val="0"/>
              <w:jc w:val="center"/>
              <w:rPr>
                <w:rFonts w:ascii="Arial" w:hAnsi="Arial" w:cs="Arial"/>
                <w:b/>
                <w:iCs/>
                <w:sz w:val="24"/>
                <w:szCs w:val="24"/>
              </w:rPr>
            </w:pPr>
            <w:r w:rsidRPr="003D652A">
              <w:rPr>
                <w:rFonts w:ascii="Arial" w:hAnsi="Arial" w:cs="Arial"/>
                <w:b/>
                <w:iCs/>
                <w:sz w:val="24"/>
                <w:szCs w:val="24"/>
              </w:rPr>
              <w:t>VISION</w:t>
            </w:r>
          </w:p>
          <w:p w14:paraId="4AC7FCB1" w14:textId="77777777" w:rsidR="00190924" w:rsidRPr="003D652A" w:rsidRDefault="00190924" w:rsidP="00052646">
            <w:pPr>
              <w:autoSpaceDE w:val="0"/>
              <w:autoSpaceDN w:val="0"/>
              <w:adjustRightInd w:val="0"/>
              <w:jc w:val="center"/>
              <w:rPr>
                <w:rFonts w:ascii="Arial" w:hAnsi="Arial" w:cs="Arial"/>
                <w:b/>
                <w:iCs/>
                <w:sz w:val="24"/>
                <w:szCs w:val="24"/>
              </w:rPr>
            </w:pPr>
          </w:p>
          <w:p w14:paraId="76DDFB9A" w14:textId="6221ADBF" w:rsidR="008E1C62" w:rsidRDefault="00A835F6" w:rsidP="00A835F6">
            <w:pPr>
              <w:autoSpaceDE w:val="0"/>
              <w:autoSpaceDN w:val="0"/>
              <w:adjustRightInd w:val="0"/>
              <w:jc w:val="center"/>
              <w:rPr>
                <w:rFonts w:ascii="Arial" w:hAnsi="Arial" w:cs="Arial"/>
                <w:sz w:val="24"/>
                <w:szCs w:val="24"/>
              </w:rPr>
            </w:pPr>
            <w:r w:rsidRPr="00625163">
              <w:rPr>
                <w:rFonts w:ascii="Arial" w:hAnsi="Arial" w:cs="Arial"/>
                <w:sz w:val="24"/>
                <w:szCs w:val="24"/>
              </w:rPr>
              <w:t xml:space="preserve">Improving the health and wellbeing of </w:t>
            </w:r>
            <w:r w:rsidR="00192B73">
              <w:rPr>
                <w:rFonts w:ascii="Arial" w:hAnsi="Arial" w:cs="Arial"/>
                <w:sz w:val="24"/>
                <w:szCs w:val="24"/>
              </w:rPr>
              <w:t>people</w:t>
            </w:r>
            <w:r w:rsidRPr="00625163">
              <w:rPr>
                <w:rFonts w:ascii="Arial" w:hAnsi="Arial" w:cs="Arial"/>
                <w:sz w:val="24"/>
                <w:szCs w:val="24"/>
              </w:rPr>
              <w:t xml:space="preserve"> in South</w:t>
            </w:r>
            <w:r w:rsidR="00AC127A">
              <w:rPr>
                <w:rFonts w:ascii="Arial" w:hAnsi="Arial" w:cs="Arial"/>
                <w:sz w:val="24"/>
                <w:szCs w:val="24"/>
              </w:rPr>
              <w:t xml:space="preserve"> </w:t>
            </w:r>
            <w:r w:rsidRPr="00625163">
              <w:rPr>
                <w:rFonts w:ascii="Arial" w:hAnsi="Arial" w:cs="Arial"/>
                <w:sz w:val="24"/>
                <w:szCs w:val="24"/>
              </w:rPr>
              <w:t>Derbyshire by supporting people to live health</w:t>
            </w:r>
            <w:r w:rsidR="00192B73">
              <w:rPr>
                <w:rFonts w:ascii="Arial" w:hAnsi="Arial" w:cs="Arial"/>
                <w:sz w:val="24"/>
                <w:szCs w:val="24"/>
              </w:rPr>
              <w:t>ier</w:t>
            </w:r>
            <w:r w:rsidRPr="00625163">
              <w:rPr>
                <w:rFonts w:ascii="Arial" w:hAnsi="Arial" w:cs="Arial"/>
                <w:sz w:val="24"/>
                <w:szCs w:val="24"/>
              </w:rPr>
              <w:t xml:space="preserve"> lives</w:t>
            </w:r>
            <w:r w:rsidR="00066400">
              <w:rPr>
                <w:rFonts w:ascii="Arial" w:hAnsi="Arial" w:cs="Arial"/>
                <w:sz w:val="24"/>
                <w:szCs w:val="24"/>
              </w:rPr>
              <w:t>.</w:t>
            </w:r>
          </w:p>
          <w:p w14:paraId="7BC2B764" w14:textId="582AA3E2" w:rsidR="00190924" w:rsidRPr="003D652A" w:rsidRDefault="00190924" w:rsidP="00A835F6">
            <w:pPr>
              <w:autoSpaceDE w:val="0"/>
              <w:autoSpaceDN w:val="0"/>
              <w:adjustRightInd w:val="0"/>
              <w:jc w:val="center"/>
              <w:rPr>
                <w:rFonts w:ascii="Arial" w:hAnsi="Arial" w:cs="Arial"/>
                <w:b/>
                <w:iCs/>
                <w:sz w:val="24"/>
                <w:szCs w:val="24"/>
              </w:rPr>
            </w:pPr>
          </w:p>
        </w:tc>
      </w:tr>
      <w:tr w:rsidR="008E1C62" w14:paraId="198A46F8" w14:textId="7802817E" w:rsidTr="008E1C62">
        <w:tc>
          <w:tcPr>
            <w:tcW w:w="5000" w:type="pct"/>
            <w:gridSpan w:val="5"/>
            <w:shd w:val="clear" w:color="auto" w:fill="70AD47" w:themeFill="accent6"/>
          </w:tcPr>
          <w:p w14:paraId="132EBCE1" w14:textId="0B5E32F1" w:rsidR="008E1C62" w:rsidRPr="003D652A" w:rsidRDefault="008E1C62" w:rsidP="003D652A">
            <w:pPr>
              <w:autoSpaceDE w:val="0"/>
              <w:autoSpaceDN w:val="0"/>
              <w:adjustRightInd w:val="0"/>
              <w:jc w:val="center"/>
              <w:rPr>
                <w:rFonts w:ascii="Arial" w:hAnsi="Arial" w:cs="Arial"/>
                <w:b/>
                <w:iCs/>
                <w:sz w:val="24"/>
                <w:szCs w:val="24"/>
              </w:rPr>
            </w:pPr>
            <w:r w:rsidRPr="003D652A">
              <w:rPr>
                <w:rFonts w:ascii="Arial" w:hAnsi="Arial" w:cs="Arial"/>
                <w:b/>
                <w:iCs/>
                <w:sz w:val="24"/>
                <w:szCs w:val="24"/>
              </w:rPr>
              <w:t>PRIORITIES</w:t>
            </w:r>
          </w:p>
        </w:tc>
      </w:tr>
      <w:tr w:rsidR="00446E1B" w14:paraId="1A760D5D" w14:textId="6D45EAB2" w:rsidTr="00625097">
        <w:tc>
          <w:tcPr>
            <w:tcW w:w="1019" w:type="pct"/>
            <w:shd w:val="clear" w:color="auto" w:fill="E2EFD9" w:themeFill="accent6" w:themeFillTint="33"/>
          </w:tcPr>
          <w:p w14:paraId="68D14D5E" w14:textId="3AA250C3" w:rsidR="008E1C62" w:rsidRPr="00B15B59" w:rsidRDefault="008E1C62" w:rsidP="00564488">
            <w:pPr>
              <w:jc w:val="center"/>
              <w:rPr>
                <w:rFonts w:ascii="Arial" w:hAnsi="Arial" w:cs="Arial"/>
                <w:b/>
                <w:szCs w:val="24"/>
              </w:rPr>
            </w:pPr>
            <w:bookmarkStart w:id="0" w:name="_Hlk178858181"/>
            <w:r w:rsidRPr="00B15B59">
              <w:rPr>
                <w:rFonts w:ascii="Arial" w:hAnsi="Arial" w:cs="Arial"/>
                <w:iCs/>
                <w:szCs w:val="24"/>
              </w:rPr>
              <w:t>Health inequalities between different communities are reduced</w:t>
            </w:r>
            <w:r w:rsidR="00C96972">
              <w:rPr>
                <w:rFonts w:ascii="Arial" w:hAnsi="Arial" w:cs="Arial"/>
                <w:iCs/>
                <w:szCs w:val="24"/>
              </w:rPr>
              <w:t xml:space="preserve"> by building</w:t>
            </w:r>
            <w:r w:rsidR="002B2AAF">
              <w:rPr>
                <w:rFonts w:ascii="Arial" w:hAnsi="Arial" w:cs="Arial"/>
                <w:iCs/>
                <w:szCs w:val="24"/>
              </w:rPr>
              <w:t xml:space="preserve"> community resilience </w:t>
            </w:r>
            <w:bookmarkEnd w:id="0"/>
          </w:p>
        </w:tc>
        <w:tc>
          <w:tcPr>
            <w:tcW w:w="1023" w:type="pct"/>
            <w:shd w:val="clear" w:color="auto" w:fill="E2EFD9" w:themeFill="accent6" w:themeFillTint="33"/>
          </w:tcPr>
          <w:p w14:paraId="4091EE9B" w14:textId="695F26E4" w:rsidR="008E1C62" w:rsidRPr="00B15B59" w:rsidRDefault="008E1C62" w:rsidP="00564488">
            <w:pPr>
              <w:autoSpaceDE w:val="0"/>
              <w:autoSpaceDN w:val="0"/>
              <w:adjustRightInd w:val="0"/>
              <w:jc w:val="center"/>
              <w:rPr>
                <w:rFonts w:ascii="Arial" w:hAnsi="Arial" w:cs="Arial"/>
                <w:b/>
                <w:szCs w:val="24"/>
              </w:rPr>
            </w:pPr>
            <w:r w:rsidRPr="00B15B59">
              <w:rPr>
                <w:rFonts w:ascii="Arial" w:hAnsi="Arial" w:cs="Arial"/>
                <w:iCs/>
                <w:szCs w:val="24"/>
              </w:rPr>
              <w:t xml:space="preserve">People </w:t>
            </w:r>
            <w:r w:rsidR="000B6263">
              <w:rPr>
                <w:rFonts w:ascii="Arial" w:hAnsi="Arial" w:cs="Arial"/>
                <w:iCs/>
                <w:szCs w:val="24"/>
              </w:rPr>
              <w:t>are</w:t>
            </w:r>
            <w:r w:rsidR="00CA6121">
              <w:rPr>
                <w:rFonts w:ascii="Arial" w:hAnsi="Arial" w:cs="Arial"/>
                <w:iCs/>
                <w:szCs w:val="24"/>
              </w:rPr>
              <w:t xml:space="preserve"> </w:t>
            </w:r>
            <w:r w:rsidR="000B6263">
              <w:rPr>
                <w:rFonts w:ascii="Arial" w:hAnsi="Arial" w:cs="Arial"/>
                <w:iCs/>
                <w:szCs w:val="24"/>
              </w:rPr>
              <w:t>supported to</w:t>
            </w:r>
            <w:r w:rsidR="00E06793">
              <w:rPr>
                <w:rFonts w:ascii="Arial" w:hAnsi="Arial" w:cs="Arial"/>
                <w:iCs/>
                <w:szCs w:val="24"/>
              </w:rPr>
              <w:t xml:space="preserve"> </w:t>
            </w:r>
            <w:r w:rsidR="009135AE">
              <w:rPr>
                <w:rFonts w:ascii="Arial" w:hAnsi="Arial" w:cs="Arial"/>
                <w:iCs/>
                <w:szCs w:val="24"/>
              </w:rPr>
              <w:t>move</w:t>
            </w:r>
            <w:r w:rsidRPr="00B15B59">
              <w:rPr>
                <w:rFonts w:ascii="Arial" w:hAnsi="Arial" w:cs="Arial"/>
                <w:iCs/>
                <w:szCs w:val="24"/>
              </w:rPr>
              <w:t xml:space="preserve"> </w:t>
            </w:r>
            <w:r w:rsidR="00CA6121">
              <w:rPr>
                <w:rFonts w:ascii="Arial" w:hAnsi="Arial" w:cs="Arial"/>
                <w:iCs/>
                <w:szCs w:val="24"/>
              </w:rPr>
              <w:t>more and become more active in everyday life</w:t>
            </w:r>
          </w:p>
        </w:tc>
        <w:tc>
          <w:tcPr>
            <w:tcW w:w="944" w:type="pct"/>
            <w:shd w:val="clear" w:color="auto" w:fill="E2EFD9" w:themeFill="accent6" w:themeFillTint="33"/>
          </w:tcPr>
          <w:p w14:paraId="7B29D518" w14:textId="51E7A249" w:rsidR="008E1C62" w:rsidRPr="00B15B59" w:rsidRDefault="00313DC4" w:rsidP="00564488">
            <w:pPr>
              <w:autoSpaceDE w:val="0"/>
              <w:autoSpaceDN w:val="0"/>
              <w:adjustRightInd w:val="0"/>
              <w:jc w:val="center"/>
              <w:rPr>
                <w:rFonts w:ascii="Arial" w:hAnsi="Arial" w:cs="Arial"/>
                <w:iCs/>
                <w:szCs w:val="24"/>
              </w:rPr>
            </w:pPr>
            <w:r>
              <w:rPr>
                <w:rFonts w:ascii="Arial" w:hAnsi="Arial" w:cs="Arial"/>
                <w:iCs/>
                <w:szCs w:val="24"/>
              </w:rPr>
              <w:t>Pe</w:t>
            </w:r>
            <w:r w:rsidR="008E1C62" w:rsidRPr="00B15B59">
              <w:rPr>
                <w:rFonts w:ascii="Arial" w:hAnsi="Arial" w:cs="Arial"/>
                <w:iCs/>
                <w:szCs w:val="24"/>
              </w:rPr>
              <w:t>ople</w:t>
            </w:r>
            <w:r>
              <w:rPr>
                <w:rFonts w:ascii="Arial" w:hAnsi="Arial" w:cs="Arial"/>
                <w:iCs/>
                <w:szCs w:val="24"/>
              </w:rPr>
              <w:t xml:space="preserve"> are supported to age well</w:t>
            </w:r>
            <w:r w:rsidR="008E1C62" w:rsidRPr="00B15B59">
              <w:rPr>
                <w:rFonts w:ascii="Arial" w:hAnsi="Arial" w:cs="Arial"/>
                <w:iCs/>
                <w:szCs w:val="24"/>
              </w:rPr>
              <w:t xml:space="preserve">, </w:t>
            </w:r>
            <w:r>
              <w:rPr>
                <w:rFonts w:ascii="Arial" w:hAnsi="Arial" w:cs="Arial"/>
                <w:iCs/>
                <w:szCs w:val="24"/>
              </w:rPr>
              <w:t>including those living with</w:t>
            </w:r>
            <w:r w:rsidR="008E1C62" w:rsidRPr="00B15B59">
              <w:rPr>
                <w:rFonts w:ascii="Arial" w:hAnsi="Arial" w:cs="Arial"/>
                <w:iCs/>
                <w:szCs w:val="24"/>
              </w:rPr>
              <w:t xml:space="preserve"> dementia and other long-term conditions</w:t>
            </w:r>
            <w:r>
              <w:rPr>
                <w:rFonts w:ascii="Arial" w:hAnsi="Arial" w:cs="Arial"/>
                <w:iCs/>
                <w:szCs w:val="24"/>
              </w:rPr>
              <w:t>,</w:t>
            </w:r>
          </w:p>
          <w:p w14:paraId="0EE0F488" w14:textId="014CA9E3" w:rsidR="00313DC4" w:rsidRPr="00B15B59" w:rsidRDefault="008E1C62" w:rsidP="00313DC4">
            <w:pPr>
              <w:autoSpaceDE w:val="0"/>
              <w:autoSpaceDN w:val="0"/>
              <w:adjustRightInd w:val="0"/>
              <w:jc w:val="center"/>
              <w:rPr>
                <w:rFonts w:ascii="Arial" w:hAnsi="Arial" w:cs="Arial"/>
                <w:b/>
                <w:szCs w:val="24"/>
              </w:rPr>
            </w:pPr>
            <w:r w:rsidRPr="00B15B59">
              <w:rPr>
                <w:rFonts w:ascii="Arial" w:hAnsi="Arial" w:cs="Arial"/>
                <w:iCs/>
                <w:szCs w:val="24"/>
              </w:rPr>
              <w:t>and their carers</w:t>
            </w:r>
          </w:p>
          <w:p w14:paraId="537068EC" w14:textId="52DCB87A" w:rsidR="008E1C62" w:rsidRPr="00B15B59" w:rsidRDefault="008E1C62" w:rsidP="00564488">
            <w:pPr>
              <w:jc w:val="center"/>
              <w:rPr>
                <w:rFonts w:ascii="Arial" w:hAnsi="Arial" w:cs="Arial"/>
                <w:b/>
                <w:szCs w:val="24"/>
              </w:rPr>
            </w:pPr>
          </w:p>
        </w:tc>
        <w:tc>
          <w:tcPr>
            <w:tcW w:w="1021" w:type="pct"/>
            <w:shd w:val="clear" w:color="auto" w:fill="E2EFD9" w:themeFill="accent6" w:themeFillTint="33"/>
          </w:tcPr>
          <w:p w14:paraId="75E31ACE" w14:textId="0DF17535" w:rsidR="008E1C62" w:rsidRPr="00B15B59" w:rsidRDefault="009135AE" w:rsidP="00564488">
            <w:pPr>
              <w:autoSpaceDE w:val="0"/>
              <w:autoSpaceDN w:val="0"/>
              <w:adjustRightInd w:val="0"/>
              <w:jc w:val="center"/>
              <w:rPr>
                <w:rFonts w:ascii="Arial" w:hAnsi="Arial" w:cs="Arial"/>
                <w:iCs/>
                <w:szCs w:val="24"/>
              </w:rPr>
            </w:pPr>
            <w:r>
              <w:rPr>
                <w:rFonts w:ascii="Arial" w:hAnsi="Arial" w:cs="Arial"/>
                <w:iCs/>
                <w:szCs w:val="24"/>
              </w:rPr>
              <w:t>Improving</w:t>
            </w:r>
            <w:r w:rsidR="00CA6121">
              <w:rPr>
                <w:rFonts w:ascii="Arial" w:hAnsi="Arial" w:cs="Arial"/>
                <w:iCs/>
                <w:szCs w:val="24"/>
              </w:rPr>
              <w:t xml:space="preserve"> emotional health and</w:t>
            </w:r>
            <w:r>
              <w:rPr>
                <w:rFonts w:ascii="Arial" w:hAnsi="Arial" w:cs="Arial"/>
                <w:iCs/>
                <w:szCs w:val="24"/>
              </w:rPr>
              <w:t xml:space="preserve"> mental wellbeing</w:t>
            </w:r>
          </w:p>
          <w:p w14:paraId="37350023" w14:textId="01A8D060" w:rsidR="008E1C62" w:rsidRPr="00B15B59" w:rsidRDefault="008E1C62" w:rsidP="00564488">
            <w:pPr>
              <w:autoSpaceDE w:val="0"/>
              <w:autoSpaceDN w:val="0"/>
              <w:adjustRightInd w:val="0"/>
              <w:jc w:val="center"/>
              <w:rPr>
                <w:rFonts w:ascii="Arial" w:hAnsi="Arial" w:cs="Arial"/>
                <w:iCs/>
                <w:szCs w:val="24"/>
              </w:rPr>
            </w:pPr>
          </w:p>
        </w:tc>
        <w:tc>
          <w:tcPr>
            <w:tcW w:w="993" w:type="pct"/>
            <w:shd w:val="clear" w:color="auto" w:fill="E2EFD9" w:themeFill="accent6" w:themeFillTint="33"/>
          </w:tcPr>
          <w:p w14:paraId="2E49A7AD" w14:textId="4B0418A5" w:rsidR="008E1C62" w:rsidRPr="00B15B59" w:rsidRDefault="00DC5E8D" w:rsidP="00564488">
            <w:pPr>
              <w:autoSpaceDE w:val="0"/>
              <w:autoSpaceDN w:val="0"/>
              <w:adjustRightInd w:val="0"/>
              <w:jc w:val="center"/>
              <w:rPr>
                <w:rFonts w:ascii="Arial" w:hAnsi="Arial" w:cs="Arial"/>
                <w:iCs/>
                <w:szCs w:val="24"/>
              </w:rPr>
            </w:pPr>
            <w:r>
              <w:rPr>
                <w:rFonts w:ascii="Arial" w:hAnsi="Arial" w:cs="Arial"/>
                <w:iCs/>
                <w:szCs w:val="24"/>
              </w:rPr>
              <w:t xml:space="preserve">Enable </w:t>
            </w:r>
            <w:r w:rsidR="000209EB">
              <w:rPr>
                <w:rFonts w:ascii="Arial" w:hAnsi="Arial" w:cs="Arial"/>
                <w:iCs/>
                <w:szCs w:val="24"/>
              </w:rPr>
              <w:t>c</w:t>
            </w:r>
            <w:r w:rsidR="00F838D6">
              <w:rPr>
                <w:rFonts w:ascii="Arial" w:hAnsi="Arial" w:cs="Arial"/>
                <w:iCs/>
                <w:szCs w:val="24"/>
              </w:rPr>
              <w:t xml:space="preserve">hildren and young people </w:t>
            </w:r>
            <w:r>
              <w:rPr>
                <w:rFonts w:ascii="Arial" w:hAnsi="Arial" w:cs="Arial"/>
                <w:iCs/>
                <w:szCs w:val="24"/>
              </w:rPr>
              <w:t>to start well</w:t>
            </w:r>
          </w:p>
        </w:tc>
      </w:tr>
      <w:tr w:rsidR="008E1C62" w14:paraId="0A72DA2D" w14:textId="5AB258CF" w:rsidTr="008E1C62">
        <w:tc>
          <w:tcPr>
            <w:tcW w:w="5000" w:type="pct"/>
            <w:gridSpan w:val="5"/>
            <w:shd w:val="clear" w:color="auto" w:fill="70AD47" w:themeFill="accent6"/>
          </w:tcPr>
          <w:p w14:paraId="0705E98D" w14:textId="4238F0CE" w:rsidR="008E1C62" w:rsidRPr="00E77EBC" w:rsidRDefault="008E1C62" w:rsidP="00564488">
            <w:pPr>
              <w:autoSpaceDE w:val="0"/>
              <w:autoSpaceDN w:val="0"/>
              <w:adjustRightInd w:val="0"/>
              <w:jc w:val="center"/>
              <w:rPr>
                <w:rFonts w:ascii="Arial" w:hAnsi="Arial" w:cs="Arial"/>
                <w:b/>
                <w:iCs/>
                <w:sz w:val="24"/>
                <w:szCs w:val="24"/>
              </w:rPr>
            </w:pPr>
            <w:r w:rsidRPr="00E77EBC">
              <w:rPr>
                <w:rFonts w:ascii="Arial" w:hAnsi="Arial" w:cs="Arial"/>
                <w:b/>
                <w:iCs/>
                <w:sz w:val="24"/>
                <w:szCs w:val="24"/>
              </w:rPr>
              <w:t>MEASURING SUCCESS</w:t>
            </w:r>
            <w:r>
              <w:rPr>
                <w:rFonts w:ascii="Arial" w:hAnsi="Arial" w:cs="Arial"/>
                <w:b/>
                <w:iCs/>
                <w:sz w:val="24"/>
                <w:szCs w:val="24"/>
              </w:rPr>
              <w:t xml:space="preserve"> – working to make a long-term difference </w:t>
            </w:r>
          </w:p>
        </w:tc>
      </w:tr>
      <w:tr w:rsidR="00446E1B" w14:paraId="3BE9EE78" w14:textId="08DD6C5D" w:rsidTr="00625097">
        <w:tc>
          <w:tcPr>
            <w:tcW w:w="1019" w:type="pct"/>
            <w:shd w:val="clear" w:color="auto" w:fill="E2EFD9" w:themeFill="accent6" w:themeFillTint="33"/>
          </w:tcPr>
          <w:p w14:paraId="7328B6C7" w14:textId="77777777" w:rsidR="008E1C62" w:rsidRPr="00524F11" w:rsidRDefault="008E1C62" w:rsidP="00564488">
            <w:pPr>
              <w:pStyle w:val="ListParagraph"/>
              <w:numPr>
                <w:ilvl w:val="0"/>
                <w:numId w:val="5"/>
              </w:numPr>
              <w:autoSpaceDE w:val="0"/>
              <w:autoSpaceDN w:val="0"/>
              <w:adjustRightInd w:val="0"/>
              <w:spacing w:after="0" w:line="240" w:lineRule="auto"/>
              <w:rPr>
                <w:rFonts w:ascii="Arial" w:hAnsi="Arial" w:cs="Arial"/>
              </w:rPr>
            </w:pPr>
            <w:r w:rsidRPr="00524F11">
              <w:rPr>
                <w:rFonts w:ascii="Arial" w:hAnsi="Arial" w:cs="Arial"/>
              </w:rPr>
              <w:t>Improving average life expectancy</w:t>
            </w:r>
          </w:p>
          <w:p w14:paraId="5B122804" w14:textId="77777777" w:rsidR="008E1C62" w:rsidRPr="00524F11" w:rsidRDefault="008E1C62" w:rsidP="00F0794A">
            <w:pPr>
              <w:pStyle w:val="ListParagraph"/>
              <w:numPr>
                <w:ilvl w:val="0"/>
                <w:numId w:val="4"/>
              </w:numPr>
              <w:autoSpaceDE w:val="0"/>
              <w:autoSpaceDN w:val="0"/>
              <w:adjustRightInd w:val="0"/>
              <w:spacing w:after="0" w:line="240" w:lineRule="auto"/>
              <w:rPr>
                <w:rFonts w:ascii="Arial" w:hAnsi="Arial" w:cs="Arial"/>
              </w:rPr>
            </w:pPr>
            <w:r w:rsidRPr="00524F11">
              <w:rPr>
                <w:rFonts w:ascii="Arial" w:hAnsi="Arial" w:cs="Arial"/>
              </w:rPr>
              <w:t>Reducing trend differences in life expectancy between areas of deprivation and affluence</w:t>
            </w:r>
          </w:p>
          <w:p w14:paraId="568AD81E" w14:textId="3DB61878" w:rsidR="008E1C62" w:rsidRPr="00524F11" w:rsidRDefault="008E1C62" w:rsidP="00F0794A">
            <w:pPr>
              <w:pStyle w:val="ListParagraph"/>
              <w:numPr>
                <w:ilvl w:val="0"/>
                <w:numId w:val="4"/>
              </w:numPr>
              <w:autoSpaceDE w:val="0"/>
              <w:autoSpaceDN w:val="0"/>
              <w:adjustRightInd w:val="0"/>
              <w:spacing w:after="0" w:line="240" w:lineRule="auto"/>
              <w:rPr>
                <w:rFonts w:ascii="Arial" w:hAnsi="Arial" w:cs="Arial"/>
              </w:rPr>
            </w:pPr>
            <w:r w:rsidRPr="00524F11">
              <w:rPr>
                <w:rFonts w:ascii="Arial" w:hAnsi="Arial" w:cs="Arial"/>
              </w:rPr>
              <w:t>Increased % of people aged 16-64 in employment</w:t>
            </w:r>
          </w:p>
          <w:p w14:paraId="72E9C300" w14:textId="76DD3151" w:rsidR="008E1C62" w:rsidRPr="00524F11" w:rsidRDefault="008E1C62">
            <w:pPr>
              <w:pStyle w:val="ListParagraph"/>
              <w:numPr>
                <w:ilvl w:val="0"/>
                <w:numId w:val="4"/>
              </w:numPr>
              <w:autoSpaceDE w:val="0"/>
              <w:autoSpaceDN w:val="0"/>
              <w:adjustRightInd w:val="0"/>
              <w:spacing w:after="0" w:line="240" w:lineRule="auto"/>
              <w:rPr>
                <w:rFonts w:ascii="Arial" w:hAnsi="Arial" w:cs="Arial"/>
              </w:rPr>
            </w:pPr>
            <w:r w:rsidRPr="00524F11">
              <w:rPr>
                <w:rFonts w:ascii="Arial" w:hAnsi="Arial" w:cs="Arial"/>
              </w:rPr>
              <w:t>Reduced % of pupil absence</w:t>
            </w:r>
          </w:p>
          <w:p w14:paraId="464271E5" w14:textId="77777777" w:rsidR="00B71C0B" w:rsidRPr="00524F11" w:rsidRDefault="00B71C0B" w:rsidP="00156D70">
            <w:pPr>
              <w:pStyle w:val="ListParagraph"/>
              <w:autoSpaceDE w:val="0"/>
              <w:autoSpaceDN w:val="0"/>
              <w:adjustRightInd w:val="0"/>
              <w:spacing w:after="0" w:line="240" w:lineRule="auto"/>
              <w:ind w:left="360"/>
              <w:rPr>
                <w:rFonts w:ascii="Arial" w:hAnsi="Arial" w:cs="Arial"/>
              </w:rPr>
            </w:pPr>
          </w:p>
          <w:p w14:paraId="7BF8E69A" w14:textId="5DD33ACB" w:rsidR="008E1C62" w:rsidRPr="00524F11" w:rsidRDefault="008E1C62" w:rsidP="008E1C62">
            <w:pPr>
              <w:pStyle w:val="ListParagraph"/>
              <w:autoSpaceDE w:val="0"/>
              <w:autoSpaceDN w:val="0"/>
              <w:adjustRightInd w:val="0"/>
              <w:spacing w:after="0" w:line="240" w:lineRule="auto"/>
              <w:ind w:left="360"/>
              <w:rPr>
                <w:rFonts w:ascii="Arial" w:hAnsi="Arial" w:cs="Arial"/>
                <w:iCs/>
                <w:sz w:val="24"/>
                <w:szCs w:val="24"/>
              </w:rPr>
            </w:pPr>
          </w:p>
        </w:tc>
        <w:tc>
          <w:tcPr>
            <w:tcW w:w="1023" w:type="pct"/>
            <w:shd w:val="clear" w:color="auto" w:fill="E2EFD9" w:themeFill="accent6" w:themeFillTint="33"/>
          </w:tcPr>
          <w:p w14:paraId="16B39AF5" w14:textId="0E5396D6" w:rsidR="008E1C62" w:rsidRPr="00524F11" w:rsidRDefault="008E1C62" w:rsidP="00CE6306">
            <w:pPr>
              <w:pStyle w:val="ListParagraph"/>
              <w:numPr>
                <w:ilvl w:val="0"/>
                <w:numId w:val="4"/>
              </w:numPr>
              <w:autoSpaceDE w:val="0"/>
              <w:autoSpaceDN w:val="0"/>
              <w:adjustRightInd w:val="0"/>
              <w:spacing w:after="0" w:line="240" w:lineRule="auto"/>
              <w:rPr>
                <w:rFonts w:ascii="Arial" w:hAnsi="Arial" w:cs="Arial"/>
              </w:rPr>
            </w:pPr>
            <w:r w:rsidRPr="00524F11">
              <w:rPr>
                <w:rFonts w:ascii="Arial" w:hAnsi="Arial" w:cs="Arial"/>
              </w:rPr>
              <w:t xml:space="preserve">Improved % of </w:t>
            </w:r>
            <w:r w:rsidR="008429F3" w:rsidRPr="00524F11">
              <w:rPr>
                <w:rFonts w:ascii="Arial" w:hAnsi="Arial" w:cs="Arial"/>
              </w:rPr>
              <w:t>active adults</w:t>
            </w:r>
          </w:p>
          <w:p w14:paraId="034C69F9" w14:textId="77777777" w:rsidR="008E1C62" w:rsidRPr="00524F11" w:rsidRDefault="008E1C62" w:rsidP="00CE6306">
            <w:pPr>
              <w:pStyle w:val="ListParagraph"/>
              <w:numPr>
                <w:ilvl w:val="0"/>
                <w:numId w:val="4"/>
              </w:numPr>
              <w:autoSpaceDE w:val="0"/>
              <w:autoSpaceDN w:val="0"/>
              <w:adjustRightInd w:val="0"/>
              <w:spacing w:after="0" w:line="240" w:lineRule="auto"/>
              <w:rPr>
                <w:rFonts w:ascii="Arial" w:hAnsi="Arial" w:cs="Arial"/>
              </w:rPr>
            </w:pPr>
            <w:r w:rsidRPr="00524F11">
              <w:rPr>
                <w:rFonts w:ascii="Arial" w:hAnsi="Arial" w:cs="Arial"/>
              </w:rPr>
              <w:t>Decreased % of inactive adults</w:t>
            </w:r>
          </w:p>
          <w:p w14:paraId="258A1514" w14:textId="77777777" w:rsidR="008E1C62" w:rsidRPr="00524F11" w:rsidRDefault="008E1C62" w:rsidP="00CE6306">
            <w:pPr>
              <w:pStyle w:val="ListParagraph"/>
              <w:numPr>
                <w:ilvl w:val="0"/>
                <w:numId w:val="4"/>
              </w:numPr>
              <w:autoSpaceDE w:val="0"/>
              <w:autoSpaceDN w:val="0"/>
              <w:adjustRightInd w:val="0"/>
              <w:spacing w:after="0" w:line="240" w:lineRule="auto"/>
              <w:rPr>
                <w:rFonts w:ascii="Arial" w:hAnsi="Arial" w:cs="Arial"/>
              </w:rPr>
            </w:pPr>
            <w:r w:rsidRPr="00524F11">
              <w:rPr>
                <w:rFonts w:ascii="Arial" w:hAnsi="Arial" w:cs="Arial"/>
              </w:rPr>
              <w:t>Reduced % of children and adults who are overweight or obese</w:t>
            </w:r>
          </w:p>
          <w:p w14:paraId="665E0CDF" w14:textId="77777777" w:rsidR="008E1C62" w:rsidRPr="00524F11" w:rsidRDefault="008E1C62" w:rsidP="00CE6306">
            <w:pPr>
              <w:pStyle w:val="ListParagraph"/>
              <w:numPr>
                <w:ilvl w:val="0"/>
                <w:numId w:val="4"/>
              </w:numPr>
              <w:autoSpaceDE w:val="0"/>
              <w:autoSpaceDN w:val="0"/>
              <w:adjustRightInd w:val="0"/>
              <w:spacing w:after="0" w:line="240" w:lineRule="auto"/>
              <w:rPr>
                <w:rFonts w:ascii="Arial" w:hAnsi="Arial" w:cs="Arial"/>
              </w:rPr>
            </w:pPr>
            <w:r w:rsidRPr="00524F11">
              <w:rPr>
                <w:rFonts w:ascii="Arial" w:hAnsi="Arial" w:cs="Arial"/>
              </w:rPr>
              <w:t>Reduced trend in incidence of diseases such as diabetes</w:t>
            </w:r>
          </w:p>
          <w:p w14:paraId="7A238530" w14:textId="00E62F76" w:rsidR="008E1C62" w:rsidRPr="00524F11" w:rsidRDefault="008E1C62" w:rsidP="008E1C62">
            <w:pPr>
              <w:pStyle w:val="ListParagraph"/>
              <w:autoSpaceDE w:val="0"/>
              <w:autoSpaceDN w:val="0"/>
              <w:adjustRightInd w:val="0"/>
              <w:spacing w:after="0" w:line="240" w:lineRule="auto"/>
              <w:ind w:left="360"/>
              <w:rPr>
                <w:rFonts w:ascii="Arial" w:hAnsi="Arial" w:cs="Arial"/>
                <w:highlight w:val="yellow"/>
              </w:rPr>
            </w:pPr>
          </w:p>
          <w:p w14:paraId="3FF6CD01" w14:textId="77777777" w:rsidR="008E1C62" w:rsidRPr="00524F11" w:rsidRDefault="008E1C62" w:rsidP="00CE6306">
            <w:pPr>
              <w:pStyle w:val="ListParagraph"/>
              <w:autoSpaceDE w:val="0"/>
              <w:autoSpaceDN w:val="0"/>
              <w:adjustRightInd w:val="0"/>
              <w:spacing w:after="0" w:line="240" w:lineRule="auto"/>
              <w:ind w:left="360"/>
              <w:rPr>
                <w:rFonts w:ascii="Arial" w:hAnsi="Arial" w:cs="Arial"/>
              </w:rPr>
            </w:pPr>
          </w:p>
          <w:p w14:paraId="3D576CC5" w14:textId="77777777" w:rsidR="008E1C62" w:rsidRPr="00524F11" w:rsidRDefault="008E1C62" w:rsidP="00B120FC">
            <w:pPr>
              <w:pStyle w:val="ListParagraph"/>
              <w:autoSpaceDE w:val="0"/>
              <w:autoSpaceDN w:val="0"/>
              <w:adjustRightInd w:val="0"/>
              <w:spacing w:after="0" w:line="240" w:lineRule="auto"/>
              <w:ind w:left="360"/>
              <w:rPr>
                <w:rFonts w:ascii="Arial" w:hAnsi="Arial" w:cs="Arial"/>
              </w:rPr>
            </w:pPr>
          </w:p>
        </w:tc>
        <w:tc>
          <w:tcPr>
            <w:tcW w:w="944" w:type="pct"/>
            <w:shd w:val="clear" w:color="auto" w:fill="E2EFD9" w:themeFill="accent6" w:themeFillTint="33"/>
          </w:tcPr>
          <w:p w14:paraId="5DF49D80" w14:textId="77777777" w:rsidR="008E1C62" w:rsidRPr="00524F11" w:rsidRDefault="008E1C62" w:rsidP="00446E1B">
            <w:pPr>
              <w:pStyle w:val="ListParagraph"/>
              <w:numPr>
                <w:ilvl w:val="0"/>
                <w:numId w:val="5"/>
              </w:numPr>
              <w:autoSpaceDE w:val="0"/>
              <w:autoSpaceDN w:val="0"/>
              <w:adjustRightInd w:val="0"/>
              <w:spacing w:after="0" w:line="240" w:lineRule="auto"/>
              <w:rPr>
                <w:rFonts w:ascii="Arial" w:hAnsi="Arial" w:cs="Arial"/>
              </w:rPr>
            </w:pPr>
            <w:r w:rsidRPr="00524F11">
              <w:rPr>
                <w:rFonts w:ascii="Arial" w:hAnsi="Arial" w:cs="Arial"/>
              </w:rPr>
              <w:t>Improving Health status score of people aged 65+</w:t>
            </w:r>
          </w:p>
          <w:p w14:paraId="4A139A87" w14:textId="77777777" w:rsidR="008E1C62" w:rsidRPr="00524F11" w:rsidRDefault="008E1C62" w:rsidP="00446E1B">
            <w:pPr>
              <w:pStyle w:val="ListParagraph"/>
              <w:numPr>
                <w:ilvl w:val="0"/>
                <w:numId w:val="5"/>
              </w:numPr>
              <w:autoSpaceDE w:val="0"/>
              <w:autoSpaceDN w:val="0"/>
              <w:adjustRightInd w:val="0"/>
              <w:spacing w:after="0" w:line="240" w:lineRule="auto"/>
              <w:rPr>
                <w:rFonts w:ascii="Arial" w:hAnsi="Arial" w:cs="Arial"/>
              </w:rPr>
            </w:pPr>
            <w:r w:rsidRPr="00524F11">
              <w:rPr>
                <w:rFonts w:ascii="Arial" w:hAnsi="Arial" w:cs="Arial"/>
              </w:rPr>
              <w:t>Improving trend in life expectancy years post 65yrs</w:t>
            </w:r>
          </w:p>
          <w:p w14:paraId="0C4B32D6" w14:textId="3A58F1D2" w:rsidR="008E1C62" w:rsidRPr="00524F11" w:rsidRDefault="008E1C62" w:rsidP="00446E1B">
            <w:pPr>
              <w:pStyle w:val="ListParagraph"/>
              <w:numPr>
                <w:ilvl w:val="0"/>
                <w:numId w:val="5"/>
              </w:numPr>
              <w:autoSpaceDE w:val="0"/>
              <w:autoSpaceDN w:val="0"/>
              <w:adjustRightInd w:val="0"/>
              <w:spacing w:after="0" w:line="240" w:lineRule="auto"/>
              <w:rPr>
                <w:rFonts w:ascii="Arial" w:hAnsi="Arial" w:cs="Arial"/>
                <w:iCs/>
                <w:sz w:val="24"/>
                <w:szCs w:val="24"/>
              </w:rPr>
            </w:pPr>
            <w:r w:rsidRPr="00524F11">
              <w:rPr>
                <w:rFonts w:ascii="Arial" w:hAnsi="Arial" w:cs="Arial"/>
              </w:rPr>
              <w:t>Reduce number emergency hospital admissions due to falls in age 65 and over</w:t>
            </w:r>
          </w:p>
        </w:tc>
        <w:tc>
          <w:tcPr>
            <w:tcW w:w="1021" w:type="pct"/>
            <w:shd w:val="clear" w:color="auto" w:fill="E2EFD9" w:themeFill="accent6" w:themeFillTint="33"/>
          </w:tcPr>
          <w:p w14:paraId="4555790C" w14:textId="3CDF614C" w:rsidR="008E1C62" w:rsidRPr="00524F11" w:rsidRDefault="008E1C62" w:rsidP="00E06793">
            <w:pPr>
              <w:pStyle w:val="ListParagraph"/>
              <w:numPr>
                <w:ilvl w:val="0"/>
                <w:numId w:val="5"/>
              </w:numPr>
              <w:autoSpaceDE w:val="0"/>
              <w:autoSpaceDN w:val="0"/>
              <w:adjustRightInd w:val="0"/>
              <w:spacing w:after="0" w:line="240" w:lineRule="auto"/>
              <w:rPr>
                <w:rFonts w:ascii="Arial" w:hAnsi="Arial" w:cs="Arial"/>
              </w:rPr>
            </w:pPr>
            <w:r w:rsidRPr="00524F11">
              <w:rPr>
                <w:rFonts w:ascii="Arial" w:hAnsi="Arial" w:cs="Arial"/>
              </w:rPr>
              <w:t>Improving average life expectancy</w:t>
            </w:r>
          </w:p>
          <w:p w14:paraId="761625C9" w14:textId="77777777" w:rsidR="009135AE" w:rsidRPr="00524F11" w:rsidRDefault="008E1C62" w:rsidP="009135AE">
            <w:pPr>
              <w:pStyle w:val="ListParagraph"/>
              <w:numPr>
                <w:ilvl w:val="0"/>
                <w:numId w:val="4"/>
              </w:numPr>
              <w:autoSpaceDE w:val="0"/>
              <w:autoSpaceDN w:val="0"/>
              <w:adjustRightInd w:val="0"/>
              <w:spacing w:after="0" w:line="240" w:lineRule="auto"/>
              <w:rPr>
                <w:rFonts w:ascii="Arial" w:hAnsi="Arial" w:cs="Arial"/>
              </w:rPr>
            </w:pPr>
            <w:r w:rsidRPr="00524F11">
              <w:rPr>
                <w:rFonts w:ascii="Arial" w:hAnsi="Arial" w:cs="Arial"/>
              </w:rPr>
              <w:t>Vulnerable populations</w:t>
            </w:r>
          </w:p>
          <w:p w14:paraId="5BBBBC86" w14:textId="02D68FB6" w:rsidR="009135AE" w:rsidRPr="00524F11" w:rsidRDefault="009135AE" w:rsidP="009135AE">
            <w:pPr>
              <w:pStyle w:val="ListParagraph"/>
              <w:numPr>
                <w:ilvl w:val="0"/>
                <w:numId w:val="4"/>
              </w:numPr>
              <w:autoSpaceDE w:val="0"/>
              <w:autoSpaceDN w:val="0"/>
              <w:adjustRightInd w:val="0"/>
              <w:spacing w:after="0" w:line="240" w:lineRule="auto"/>
              <w:rPr>
                <w:rFonts w:ascii="Arial" w:hAnsi="Arial" w:cs="Arial"/>
              </w:rPr>
            </w:pPr>
            <w:r w:rsidRPr="00524F11">
              <w:rPr>
                <w:rFonts w:ascii="Arial" w:hAnsi="Arial" w:cs="Arial"/>
              </w:rPr>
              <w:t>Reduced % of Hospital admissions for self-harm - 10-24 years</w:t>
            </w:r>
          </w:p>
          <w:p w14:paraId="121FCD9F" w14:textId="6EC69869" w:rsidR="008E1C62" w:rsidRPr="00524F11" w:rsidRDefault="00CA6121" w:rsidP="00446E1B">
            <w:pPr>
              <w:pStyle w:val="ListParagraph"/>
              <w:numPr>
                <w:ilvl w:val="0"/>
                <w:numId w:val="5"/>
              </w:numPr>
              <w:autoSpaceDE w:val="0"/>
              <w:autoSpaceDN w:val="0"/>
              <w:adjustRightInd w:val="0"/>
              <w:spacing w:after="0" w:line="240" w:lineRule="auto"/>
              <w:rPr>
                <w:rFonts w:ascii="Arial" w:hAnsi="Arial" w:cs="Arial"/>
              </w:rPr>
            </w:pPr>
            <w:r w:rsidRPr="00524F11">
              <w:rPr>
                <w:rFonts w:ascii="Arial" w:hAnsi="Arial" w:cs="Arial"/>
                <w:iCs/>
                <w:szCs w:val="24"/>
              </w:rPr>
              <w:t>Reduc</w:t>
            </w:r>
            <w:r w:rsidR="00B67253" w:rsidRPr="00524F11">
              <w:rPr>
                <w:rFonts w:ascii="Arial" w:hAnsi="Arial" w:cs="Arial"/>
                <w:iCs/>
                <w:szCs w:val="24"/>
              </w:rPr>
              <w:t>e</w:t>
            </w:r>
            <w:r w:rsidRPr="00524F11">
              <w:rPr>
                <w:rFonts w:ascii="Arial" w:hAnsi="Arial" w:cs="Arial"/>
                <w:iCs/>
                <w:szCs w:val="24"/>
              </w:rPr>
              <w:t xml:space="preserve"> social isolation and loneliness</w:t>
            </w:r>
          </w:p>
        </w:tc>
        <w:tc>
          <w:tcPr>
            <w:tcW w:w="993" w:type="pct"/>
            <w:shd w:val="clear" w:color="auto" w:fill="E2EFD9" w:themeFill="accent6" w:themeFillTint="33"/>
          </w:tcPr>
          <w:p w14:paraId="4F5C1E98" w14:textId="1209FA72" w:rsidR="008E1C62" w:rsidRPr="00524F11" w:rsidRDefault="6CC51B4D" w:rsidP="00177DF2">
            <w:pPr>
              <w:pStyle w:val="ListParagraph"/>
              <w:numPr>
                <w:ilvl w:val="0"/>
                <w:numId w:val="5"/>
              </w:numPr>
              <w:autoSpaceDE w:val="0"/>
              <w:autoSpaceDN w:val="0"/>
              <w:adjustRightInd w:val="0"/>
              <w:spacing w:after="0" w:line="240" w:lineRule="auto"/>
              <w:rPr>
                <w:rFonts w:ascii="Arial" w:hAnsi="Arial" w:cs="Arial"/>
              </w:rPr>
            </w:pPr>
            <w:r w:rsidRPr="00524F11">
              <w:rPr>
                <w:rFonts w:ascii="Arial" w:hAnsi="Arial" w:cs="Arial"/>
              </w:rPr>
              <w:t>E</w:t>
            </w:r>
            <w:r w:rsidR="32D33A69" w:rsidRPr="00524F11">
              <w:rPr>
                <w:rFonts w:ascii="Arial" w:hAnsi="Arial" w:cs="Arial"/>
              </w:rPr>
              <w:t>ducational attainment</w:t>
            </w:r>
            <w:r w:rsidR="2D4D0F4E" w:rsidRPr="00524F11">
              <w:rPr>
                <w:rFonts w:ascii="Arial" w:hAnsi="Arial" w:cs="Arial"/>
              </w:rPr>
              <w:t xml:space="preserve"> improved</w:t>
            </w:r>
          </w:p>
          <w:p w14:paraId="472C89E8" w14:textId="1DCA0D76" w:rsidR="00077721" w:rsidRPr="00524F11" w:rsidRDefault="2D4D0F4E" w:rsidP="00177DF2">
            <w:pPr>
              <w:pStyle w:val="ListParagraph"/>
              <w:numPr>
                <w:ilvl w:val="0"/>
                <w:numId w:val="5"/>
              </w:numPr>
              <w:autoSpaceDE w:val="0"/>
              <w:autoSpaceDN w:val="0"/>
              <w:adjustRightInd w:val="0"/>
              <w:spacing w:after="0" w:line="240" w:lineRule="auto"/>
              <w:rPr>
                <w:rFonts w:ascii="Arial" w:hAnsi="Arial" w:cs="Arial"/>
              </w:rPr>
            </w:pPr>
            <w:proofErr w:type="gramStart"/>
            <w:r w:rsidRPr="00524F11">
              <w:rPr>
                <w:rFonts w:ascii="Arial" w:hAnsi="Arial" w:cs="Arial"/>
              </w:rPr>
              <w:t>16-17 year olds</w:t>
            </w:r>
            <w:proofErr w:type="gramEnd"/>
            <w:r w:rsidRPr="00524F11">
              <w:rPr>
                <w:rFonts w:ascii="Arial" w:hAnsi="Arial" w:cs="Arial"/>
              </w:rPr>
              <w:t xml:space="preserve"> </w:t>
            </w:r>
            <w:r w:rsidR="002F2784" w:rsidRPr="00524F11">
              <w:rPr>
                <w:rFonts w:ascii="Arial" w:hAnsi="Arial" w:cs="Arial"/>
              </w:rPr>
              <w:t>NEET</w:t>
            </w:r>
            <w:r w:rsidRPr="00524F11">
              <w:rPr>
                <w:rFonts w:ascii="Arial" w:hAnsi="Arial" w:cs="Arial"/>
              </w:rPr>
              <w:t xml:space="preserve"> reduced</w:t>
            </w:r>
          </w:p>
          <w:p w14:paraId="30B8B100" w14:textId="660490DB" w:rsidR="00077721" w:rsidRPr="00524F11" w:rsidRDefault="00077721" w:rsidP="00177DF2">
            <w:pPr>
              <w:numPr>
                <w:ilvl w:val="0"/>
                <w:numId w:val="5"/>
              </w:numPr>
              <w:autoSpaceDE w:val="0"/>
              <w:autoSpaceDN w:val="0"/>
              <w:adjustRightInd w:val="0"/>
              <w:rPr>
                <w:rFonts w:ascii="Arial" w:eastAsia="Times New Roman" w:hAnsi="Arial" w:cs="Arial"/>
              </w:rPr>
            </w:pPr>
            <w:r w:rsidRPr="00524F11">
              <w:rPr>
                <w:rFonts w:ascii="Arial" w:eastAsia="Times New Roman" w:hAnsi="Arial" w:cs="Arial"/>
              </w:rPr>
              <w:t xml:space="preserve">Decrease </w:t>
            </w:r>
            <w:r w:rsidR="1B6A2364" w:rsidRPr="00524F11">
              <w:rPr>
                <w:rFonts w:ascii="Arial" w:eastAsia="Times New Roman" w:hAnsi="Arial" w:cs="Arial"/>
              </w:rPr>
              <w:t>smoking in pregnancy</w:t>
            </w:r>
            <w:r w:rsidRPr="00524F11">
              <w:rPr>
                <w:rFonts w:ascii="Arial" w:eastAsia="Times New Roman" w:hAnsi="Arial" w:cs="Arial"/>
              </w:rPr>
              <w:t xml:space="preserve"> </w:t>
            </w:r>
          </w:p>
          <w:p w14:paraId="4E1AB497" w14:textId="3285DC21" w:rsidR="00177DF2" w:rsidRPr="00524F11" w:rsidRDefault="00BC6E90" w:rsidP="00177DF2">
            <w:pPr>
              <w:pStyle w:val="ListParagraph"/>
              <w:numPr>
                <w:ilvl w:val="0"/>
                <w:numId w:val="5"/>
              </w:numPr>
              <w:autoSpaceDE w:val="0"/>
              <w:autoSpaceDN w:val="0"/>
              <w:adjustRightInd w:val="0"/>
              <w:spacing w:after="0" w:line="240" w:lineRule="auto"/>
              <w:rPr>
                <w:rFonts w:ascii="Arial" w:hAnsi="Arial" w:cs="Arial"/>
              </w:rPr>
            </w:pPr>
            <w:r w:rsidRPr="00524F11">
              <w:rPr>
                <w:rFonts w:ascii="Arial" w:hAnsi="Arial" w:cs="Arial"/>
              </w:rPr>
              <w:t>Improve school readiness</w:t>
            </w:r>
          </w:p>
          <w:p w14:paraId="718EF4B9" w14:textId="6EAA7D13" w:rsidR="00177DF2" w:rsidRPr="00524F11" w:rsidRDefault="00177DF2" w:rsidP="00177DF2">
            <w:pPr>
              <w:numPr>
                <w:ilvl w:val="0"/>
                <w:numId w:val="5"/>
              </w:numPr>
              <w:autoSpaceDE w:val="0"/>
              <w:autoSpaceDN w:val="0"/>
              <w:adjustRightInd w:val="0"/>
              <w:rPr>
                <w:rFonts w:ascii="Arial" w:hAnsi="Arial" w:cs="Arial"/>
                <w:color w:val="000000"/>
                <w:sz w:val="26"/>
                <w:szCs w:val="26"/>
              </w:rPr>
            </w:pPr>
            <w:r w:rsidRPr="00524F11">
              <w:rPr>
                <w:rFonts w:ascii="Arial" w:eastAsia="Times New Roman" w:hAnsi="Arial" w:cs="Arial"/>
              </w:rPr>
              <w:t xml:space="preserve">Increase </w:t>
            </w:r>
            <w:r w:rsidR="6A62806D" w:rsidRPr="00524F11">
              <w:rPr>
                <w:rFonts w:ascii="Arial" w:eastAsia="Times New Roman" w:hAnsi="Arial" w:cs="Arial"/>
              </w:rPr>
              <w:t xml:space="preserve">breastfeeding </w:t>
            </w:r>
            <w:r w:rsidR="005D41C4" w:rsidRPr="00524F11">
              <w:rPr>
                <w:rFonts w:ascii="Arial" w:eastAsia="Times New Roman" w:hAnsi="Arial" w:cs="Arial"/>
              </w:rPr>
              <w:t>initiation</w:t>
            </w:r>
            <w:r w:rsidR="6A62806D" w:rsidRPr="00524F11">
              <w:rPr>
                <w:rFonts w:ascii="Arial" w:eastAsia="Times New Roman" w:hAnsi="Arial" w:cs="Arial"/>
              </w:rPr>
              <w:t xml:space="preserve"> rates</w:t>
            </w:r>
          </w:p>
          <w:p w14:paraId="3192F0B8" w14:textId="754297FE" w:rsidR="00177DF2" w:rsidRPr="00524F11" w:rsidRDefault="6A62806D" w:rsidP="046D68C2">
            <w:pPr>
              <w:pStyle w:val="ListParagraph"/>
              <w:numPr>
                <w:ilvl w:val="0"/>
                <w:numId w:val="5"/>
              </w:numPr>
              <w:spacing w:after="0" w:line="259" w:lineRule="auto"/>
              <w:rPr>
                <w:rFonts w:ascii="Arial" w:hAnsi="Arial" w:cs="Arial"/>
              </w:rPr>
            </w:pPr>
            <w:r w:rsidRPr="00524F11">
              <w:rPr>
                <w:rFonts w:ascii="Arial" w:hAnsi="Arial" w:cs="Arial"/>
              </w:rPr>
              <w:t>Reduce childhood poverty</w:t>
            </w:r>
          </w:p>
        </w:tc>
      </w:tr>
      <w:tr w:rsidR="00625097" w14:paraId="5A2594EF" w14:textId="6D29A0E0" w:rsidTr="00625097">
        <w:tc>
          <w:tcPr>
            <w:tcW w:w="5000" w:type="pct"/>
            <w:gridSpan w:val="5"/>
            <w:shd w:val="clear" w:color="auto" w:fill="70AD47" w:themeFill="accent6"/>
          </w:tcPr>
          <w:p w14:paraId="710DB000" w14:textId="0EA778FE" w:rsidR="00625097" w:rsidRPr="003D652A" w:rsidRDefault="00625097" w:rsidP="00564488">
            <w:pPr>
              <w:autoSpaceDE w:val="0"/>
              <w:autoSpaceDN w:val="0"/>
              <w:adjustRightInd w:val="0"/>
              <w:jc w:val="center"/>
              <w:rPr>
                <w:rFonts w:ascii="Arial" w:hAnsi="Arial" w:cs="Arial"/>
                <w:b/>
                <w:iCs/>
                <w:sz w:val="24"/>
                <w:szCs w:val="24"/>
              </w:rPr>
            </w:pPr>
            <w:r w:rsidRPr="003D652A">
              <w:rPr>
                <w:rFonts w:ascii="Arial" w:hAnsi="Arial" w:cs="Arial"/>
                <w:b/>
                <w:iCs/>
                <w:sz w:val="24"/>
                <w:szCs w:val="24"/>
              </w:rPr>
              <w:t>Objectives – what will we do?</w:t>
            </w:r>
          </w:p>
        </w:tc>
      </w:tr>
      <w:tr w:rsidR="008E1C62" w14:paraId="470C5BC9" w14:textId="3525EF4E" w:rsidTr="008E1C62">
        <w:tc>
          <w:tcPr>
            <w:tcW w:w="5000" w:type="pct"/>
            <w:gridSpan w:val="5"/>
            <w:shd w:val="clear" w:color="auto" w:fill="E2EFD9" w:themeFill="accent6" w:themeFillTint="33"/>
          </w:tcPr>
          <w:p w14:paraId="68F4952D" w14:textId="7EF9710F" w:rsidR="008E1C62" w:rsidRPr="00081539" w:rsidRDefault="008E1C62" w:rsidP="00564488">
            <w:pPr>
              <w:pStyle w:val="ListParagraph"/>
              <w:numPr>
                <w:ilvl w:val="0"/>
                <w:numId w:val="1"/>
              </w:numPr>
              <w:spacing w:after="0"/>
              <w:contextualSpacing w:val="0"/>
              <w:rPr>
                <w:rFonts w:ascii="Arial" w:hAnsi="Arial" w:cs="Arial"/>
                <w:bCs/>
                <w:sz w:val="24"/>
                <w:szCs w:val="24"/>
              </w:rPr>
            </w:pPr>
            <w:r w:rsidRPr="00081539">
              <w:rPr>
                <w:rFonts w:ascii="Arial" w:hAnsi="Arial" w:cs="Arial"/>
                <w:bCs/>
                <w:sz w:val="24"/>
                <w:szCs w:val="24"/>
              </w:rPr>
              <w:t xml:space="preserve">Work through strong collaboration across multiple organisations, groups and </w:t>
            </w:r>
            <w:r>
              <w:rPr>
                <w:rFonts w:ascii="Arial" w:hAnsi="Arial" w:cs="Arial"/>
                <w:bCs/>
                <w:sz w:val="24"/>
                <w:szCs w:val="24"/>
              </w:rPr>
              <w:t xml:space="preserve">empowering </w:t>
            </w:r>
            <w:r w:rsidRPr="00081539">
              <w:rPr>
                <w:rFonts w:ascii="Arial" w:hAnsi="Arial" w:cs="Arial"/>
                <w:bCs/>
                <w:sz w:val="24"/>
                <w:szCs w:val="24"/>
              </w:rPr>
              <w:t>local people</w:t>
            </w:r>
            <w:r w:rsidR="00ED0CF2">
              <w:rPr>
                <w:rFonts w:ascii="Arial" w:hAnsi="Arial" w:cs="Arial"/>
                <w:bCs/>
                <w:sz w:val="24"/>
                <w:szCs w:val="24"/>
              </w:rPr>
              <w:t xml:space="preserve"> through an asset-based approach</w:t>
            </w:r>
          </w:p>
          <w:p w14:paraId="0A0BD2E4" w14:textId="60A48862" w:rsidR="008E1C62" w:rsidRPr="00081539" w:rsidRDefault="008E1C62" w:rsidP="00564488">
            <w:pPr>
              <w:pStyle w:val="ListParagraph"/>
              <w:numPr>
                <w:ilvl w:val="0"/>
                <w:numId w:val="1"/>
              </w:numPr>
              <w:spacing w:after="0"/>
              <w:contextualSpacing w:val="0"/>
              <w:rPr>
                <w:rFonts w:ascii="Arial" w:hAnsi="Arial" w:cs="Arial"/>
                <w:bCs/>
                <w:sz w:val="24"/>
                <w:szCs w:val="24"/>
              </w:rPr>
            </w:pPr>
            <w:r w:rsidRPr="00081539">
              <w:rPr>
                <w:rFonts w:ascii="Arial" w:hAnsi="Arial" w:cs="Arial"/>
                <w:bCs/>
                <w:sz w:val="24"/>
                <w:szCs w:val="24"/>
              </w:rPr>
              <w:t>Add value to services and programmes aimed to improve health</w:t>
            </w:r>
            <w:r w:rsidR="0050128B">
              <w:rPr>
                <w:rFonts w:ascii="Arial" w:hAnsi="Arial" w:cs="Arial"/>
                <w:bCs/>
                <w:sz w:val="24"/>
                <w:szCs w:val="24"/>
              </w:rPr>
              <w:t xml:space="preserve">, </w:t>
            </w:r>
            <w:r w:rsidRPr="00081539">
              <w:rPr>
                <w:rFonts w:ascii="Arial" w:hAnsi="Arial" w:cs="Arial"/>
                <w:bCs/>
                <w:sz w:val="24"/>
                <w:szCs w:val="24"/>
              </w:rPr>
              <w:t>both countywide and local</w:t>
            </w:r>
            <w:r w:rsidR="0050128B">
              <w:rPr>
                <w:rFonts w:ascii="Arial" w:hAnsi="Arial" w:cs="Arial"/>
                <w:bCs/>
                <w:sz w:val="24"/>
                <w:szCs w:val="24"/>
              </w:rPr>
              <w:t>,</w:t>
            </w:r>
            <w:r w:rsidRPr="00081539">
              <w:rPr>
                <w:rFonts w:ascii="Arial" w:hAnsi="Arial" w:cs="Arial"/>
                <w:bCs/>
                <w:sz w:val="24"/>
                <w:szCs w:val="24"/>
              </w:rPr>
              <w:t xml:space="preserve"> to maximise benefit to the local population and generate efficiency across the delivery system locally</w:t>
            </w:r>
          </w:p>
          <w:p w14:paraId="02A62BC1" w14:textId="77777777" w:rsidR="008E1C62" w:rsidRPr="00081539" w:rsidRDefault="008E1C62" w:rsidP="00564488">
            <w:pPr>
              <w:pStyle w:val="ListParagraph"/>
              <w:numPr>
                <w:ilvl w:val="0"/>
                <w:numId w:val="1"/>
              </w:numPr>
              <w:spacing w:after="0"/>
              <w:contextualSpacing w:val="0"/>
              <w:rPr>
                <w:rFonts w:ascii="Arial" w:hAnsi="Arial" w:cs="Arial"/>
                <w:bCs/>
                <w:sz w:val="24"/>
                <w:szCs w:val="24"/>
              </w:rPr>
            </w:pPr>
            <w:r w:rsidRPr="00081539">
              <w:rPr>
                <w:rFonts w:ascii="Arial" w:hAnsi="Arial" w:cs="Arial"/>
                <w:bCs/>
                <w:sz w:val="24"/>
                <w:szCs w:val="24"/>
              </w:rPr>
              <w:lastRenderedPageBreak/>
              <w:t>Work to meet need across the whole population and with specific focus working with those living with the highest need</w:t>
            </w:r>
          </w:p>
          <w:p w14:paraId="3BE9440F" w14:textId="77777777" w:rsidR="008E1C62" w:rsidRPr="00081539" w:rsidRDefault="008E1C62" w:rsidP="00564488">
            <w:pPr>
              <w:pStyle w:val="ListParagraph"/>
              <w:numPr>
                <w:ilvl w:val="0"/>
                <w:numId w:val="1"/>
              </w:numPr>
              <w:spacing w:after="0"/>
              <w:contextualSpacing w:val="0"/>
              <w:rPr>
                <w:rFonts w:ascii="Arial" w:hAnsi="Arial" w:cs="Arial"/>
                <w:bCs/>
                <w:sz w:val="24"/>
                <w:szCs w:val="24"/>
              </w:rPr>
            </w:pPr>
            <w:r w:rsidRPr="00081539">
              <w:rPr>
                <w:rFonts w:ascii="Arial" w:hAnsi="Arial" w:cs="Arial"/>
                <w:bCs/>
                <w:sz w:val="24"/>
                <w:szCs w:val="24"/>
              </w:rPr>
              <w:t xml:space="preserve">Work innovatively to develop solutions to health issues through engagement with local people </w:t>
            </w:r>
          </w:p>
          <w:p w14:paraId="7EE4CF16" w14:textId="77777777" w:rsidR="008E1C62" w:rsidRPr="00081539" w:rsidRDefault="008E1C62" w:rsidP="00564488">
            <w:pPr>
              <w:pStyle w:val="ListParagraph"/>
              <w:numPr>
                <w:ilvl w:val="0"/>
                <w:numId w:val="1"/>
              </w:numPr>
              <w:spacing w:after="0"/>
              <w:contextualSpacing w:val="0"/>
              <w:rPr>
                <w:rFonts w:ascii="Arial" w:hAnsi="Arial" w:cs="Arial"/>
                <w:bCs/>
                <w:sz w:val="24"/>
                <w:szCs w:val="24"/>
              </w:rPr>
            </w:pPr>
            <w:r w:rsidRPr="00081539">
              <w:rPr>
                <w:rFonts w:ascii="Arial" w:hAnsi="Arial" w:cs="Arial"/>
                <w:bCs/>
                <w:sz w:val="24"/>
                <w:szCs w:val="24"/>
              </w:rPr>
              <w:t>Work from a principle of maximising capacity and budget to ensure efficiency and sustainability</w:t>
            </w:r>
          </w:p>
          <w:p w14:paraId="2AE97575" w14:textId="77777777" w:rsidR="008E1C62" w:rsidRPr="00AF29EB" w:rsidRDefault="008E1C62" w:rsidP="00564488">
            <w:pPr>
              <w:pStyle w:val="ListParagraph"/>
              <w:numPr>
                <w:ilvl w:val="0"/>
                <w:numId w:val="1"/>
              </w:numPr>
              <w:autoSpaceDE w:val="0"/>
              <w:autoSpaceDN w:val="0"/>
              <w:adjustRightInd w:val="0"/>
              <w:spacing w:after="0" w:line="240" w:lineRule="auto"/>
              <w:rPr>
                <w:rFonts w:ascii="Arial" w:hAnsi="Arial" w:cs="Arial"/>
                <w:bCs/>
                <w:sz w:val="24"/>
                <w:szCs w:val="24"/>
              </w:rPr>
            </w:pPr>
            <w:r w:rsidRPr="00AF29EB">
              <w:rPr>
                <w:rFonts w:ascii="Arial" w:hAnsi="Arial" w:cs="Arial"/>
                <w:bCs/>
                <w:sz w:val="24"/>
                <w:szCs w:val="24"/>
              </w:rPr>
              <w:t>Work in liaison with all groups within the South Derbyshire Partnership to support the overarching vision within the Sustainable Community Strategy 2009-29</w:t>
            </w:r>
          </w:p>
          <w:p w14:paraId="594BC3B9" w14:textId="63BA5185" w:rsidR="008E1C62" w:rsidRPr="00AF29EB" w:rsidRDefault="008E1C62" w:rsidP="00564488">
            <w:pPr>
              <w:autoSpaceDE w:val="0"/>
              <w:autoSpaceDN w:val="0"/>
              <w:adjustRightInd w:val="0"/>
              <w:rPr>
                <w:rFonts w:ascii="Arial" w:hAnsi="Arial" w:cs="Arial"/>
                <w:bCs/>
                <w:sz w:val="24"/>
                <w:szCs w:val="24"/>
              </w:rPr>
            </w:pPr>
            <w:r w:rsidRPr="00AF29EB">
              <w:rPr>
                <w:rFonts w:ascii="ArialMT" w:hAnsi="ArialMT" w:cs="ArialMT"/>
                <w:noProof/>
                <w:lang w:eastAsia="en-GB"/>
              </w:rPr>
              <mc:AlternateContent>
                <mc:Choice Requires="wps">
                  <w:drawing>
                    <wp:anchor distT="45720" distB="45720" distL="114300" distR="114300" simplePos="0" relativeHeight="251658240" behindDoc="0" locked="0" layoutInCell="1" allowOverlap="1" wp14:anchorId="58238CEF" wp14:editId="2BB9029F">
                      <wp:simplePos x="0" y="0"/>
                      <wp:positionH relativeFrom="column">
                        <wp:posOffset>442595</wp:posOffset>
                      </wp:positionH>
                      <wp:positionV relativeFrom="paragraph">
                        <wp:posOffset>47625</wp:posOffset>
                      </wp:positionV>
                      <wp:extent cx="4676775" cy="971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971550"/>
                              </a:xfrm>
                              <a:prstGeom prst="rect">
                                <a:avLst/>
                              </a:prstGeom>
                              <a:solidFill>
                                <a:schemeClr val="accent6">
                                  <a:lumMod val="60000"/>
                                  <a:lumOff val="40000"/>
                                </a:schemeClr>
                              </a:solidFill>
                              <a:ln w="9525">
                                <a:solidFill>
                                  <a:srgbClr val="000000"/>
                                </a:solidFill>
                                <a:miter lim="800000"/>
                                <a:headEnd/>
                                <a:tailEnd/>
                              </a:ln>
                            </wps:spPr>
                            <wps:txbx>
                              <w:txbxContent>
                                <w:p w14:paraId="68EEE577" w14:textId="77777777" w:rsidR="008E1C62" w:rsidRPr="00052646" w:rsidRDefault="008E1C62" w:rsidP="00052646">
                                  <w:pPr>
                                    <w:autoSpaceDE w:val="0"/>
                                    <w:autoSpaceDN w:val="0"/>
                                    <w:adjustRightInd w:val="0"/>
                                    <w:spacing w:after="0" w:line="240" w:lineRule="auto"/>
                                    <w:ind w:left="360"/>
                                    <w:jc w:val="center"/>
                                    <w:rPr>
                                      <w:rFonts w:ascii="Arial" w:hAnsi="Arial" w:cs="Arial"/>
                                      <w:b/>
                                      <w:bCs/>
                                      <w:i/>
                                      <w:sz w:val="24"/>
                                      <w:szCs w:val="24"/>
                                    </w:rPr>
                                  </w:pPr>
                                  <w:r w:rsidRPr="00052646">
                                    <w:rPr>
                                      <w:rFonts w:ascii="ArialMT" w:hAnsi="ArialMT" w:cs="ArialMT"/>
                                      <w:b/>
                                      <w:i/>
                                      <w:sz w:val="24"/>
                                      <w:szCs w:val="24"/>
                                    </w:rPr>
                                    <w:t>Our vision is of a dynamic and caring South Derbyshire, able to seize opportunities to develop and empower successful communities,</w:t>
                                  </w:r>
                                  <w:r>
                                    <w:rPr>
                                      <w:rFonts w:ascii="ArialMT" w:hAnsi="ArialMT" w:cs="ArialMT"/>
                                      <w:b/>
                                      <w:i/>
                                      <w:sz w:val="24"/>
                                      <w:szCs w:val="24"/>
                                    </w:rPr>
                                    <w:t xml:space="preserve"> </w:t>
                                  </w:r>
                                  <w:r w:rsidRPr="00052646">
                                    <w:rPr>
                                      <w:rFonts w:ascii="ArialMT" w:hAnsi="ArialMT" w:cs="ArialMT"/>
                                      <w:b/>
                                      <w:i/>
                                      <w:sz w:val="24"/>
                                      <w:szCs w:val="24"/>
                                    </w:rPr>
                                    <w:t>whilst respecting and enhancing the varied character and environment</w:t>
                                  </w:r>
                                  <w:r>
                                    <w:rPr>
                                      <w:rFonts w:ascii="ArialMT" w:hAnsi="ArialMT" w:cs="ArialMT"/>
                                      <w:b/>
                                      <w:i/>
                                      <w:sz w:val="24"/>
                                      <w:szCs w:val="24"/>
                                    </w:rPr>
                                    <w:t xml:space="preserve"> </w:t>
                                  </w:r>
                                  <w:r w:rsidRPr="00052646">
                                    <w:rPr>
                                      <w:rFonts w:ascii="ArialMT" w:hAnsi="ArialMT" w:cs="ArialMT"/>
                                      <w:b/>
                                      <w:i/>
                                      <w:sz w:val="24"/>
                                      <w:szCs w:val="24"/>
                                    </w:rPr>
                                    <w:t>of our fast growing and diverse District.</w:t>
                                  </w:r>
                                </w:p>
                                <w:p w14:paraId="2FE5E996" w14:textId="77777777" w:rsidR="008E1C62" w:rsidRDefault="008E1C62" w:rsidP="0005264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38CEF" id="_x0000_t202" coordsize="21600,21600" o:spt="202" path="m,l,21600r21600,l21600,xe">
                      <v:stroke joinstyle="miter"/>
                      <v:path gradientshapeok="t" o:connecttype="rect"/>
                    </v:shapetype>
                    <v:shape id="Text Box 2" o:spid="_x0000_s1026" type="#_x0000_t202" style="position:absolute;margin-left:34.85pt;margin-top:3.75pt;width:368.25pt;height:7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" fillcolor="#a8d08d [1945]">
                      <v:textbox>
                        <w:txbxContent>
                          <w:p w14:paraId="68EEE577" w14:textId="77777777" w:rsidR="008E1C62" w:rsidRPr="00052646" w:rsidRDefault="008E1C62" w:rsidP="00052646">
                            <w:pPr>
                              <w:autoSpaceDE w:val="0"/>
                              <w:autoSpaceDN w:val="0"/>
                              <w:adjustRightInd w:val="0"/>
                              <w:spacing w:after="0" w:line="240" w:lineRule="auto"/>
                              <w:ind w:left="360"/>
                              <w:jc w:val="center"/>
                              <w:rPr>
                                <w:rFonts w:ascii="Arial" w:hAnsi="Arial" w:cs="Arial"/>
                                <w:b/>
                                <w:bCs/>
                                <w:i/>
                                <w:sz w:val="24"/>
                                <w:szCs w:val="24"/>
                              </w:rPr>
                            </w:pPr>
                            <w:r w:rsidRPr="00052646">
                              <w:rPr>
                                <w:rFonts w:ascii="ArialMT" w:hAnsi="ArialMT" w:cs="ArialMT"/>
                                <w:b/>
                                <w:i/>
                                <w:sz w:val="24"/>
                                <w:szCs w:val="24"/>
                              </w:rPr>
                              <w:t>Our vision is of a dynamic and caring South Derbyshire, able to seize opportunities to develop and empower successful communities,</w:t>
                            </w:r>
                            <w:r>
                              <w:rPr>
                                <w:rFonts w:ascii="ArialMT" w:hAnsi="ArialMT" w:cs="ArialMT"/>
                                <w:b/>
                                <w:i/>
                                <w:sz w:val="24"/>
                                <w:szCs w:val="24"/>
                              </w:rPr>
                              <w:t xml:space="preserve"> </w:t>
                            </w:r>
                            <w:r w:rsidRPr="00052646">
                              <w:rPr>
                                <w:rFonts w:ascii="ArialMT" w:hAnsi="ArialMT" w:cs="ArialMT"/>
                                <w:b/>
                                <w:i/>
                                <w:sz w:val="24"/>
                                <w:szCs w:val="24"/>
                              </w:rPr>
                              <w:t>whilst respecting and enhancing the varied character and environment</w:t>
                            </w:r>
                            <w:r>
                              <w:rPr>
                                <w:rFonts w:ascii="ArialMT" w:hAnsi="ArialMT" w:cs="ArialMT"/>
                                <w:b/>
                                <w:i/>
                                <w:sz w:val="24"/>
                                <w:szCs w:val="24"/>
                              </w:rPr>
                              <w:t xml:space="preserve"> </w:t>
                            </w:r>
                            <w:r w:rsidRPr="00052646">
                              <w:rPr>
                                <w:rFonts w:ascii="ArialMT" w:hAnsi="ArialMT" w:cs="ArialMT"/>
                                <w:b/>
                                <w:i/>
                                <w:sz w:val="24"/>
                                <w:szCs w:val="24"/>
                              </w:rPr>
                              <w:t>of our fast growing and diverse District.</w:t>
                            </w:r>
                          </w:p>
                          <w:p w14:paraId="2FE5E996" w14:textId="77777777" w:rsidR="008E1C62" w:rsidRDefault="008E1C62" w:rsidP="00052646">
                            <w:pPr>
                              <w:jc w:val="center"/>
                            </w:pPr>
                          </w:p>
                        </w:txbxContent>
                      </v:textbox>
                      <w10:wrap type="square"/>
                    </v:shape>
                  </w:pict>
                </mc:Fallback>
              </mc:AlternateContent>
            </w:r>
          </w:p>
          <w:p w14:paraId="4AA06F37" w14:textId="1F4F4A15" w:rsidR="008E1C62" w:rsidRPr="00AF29EB" w:rsidRDefault="008E1C62" w:rsidP="00564488">
            <w:pPr>
              <w:autoSpaceDE w:val="0"/>
              <w:autoSpaceDN w:val="0"/>
              <w:adjustRightInd w:val="0"/>
              <w:rPr>
                <w:rFonts w:ascii="Arial" w:hAnsi="Arial" w:cs="Arial"/>
                <w:bCs/>
                <w:sz w:val="24"/>
                <w:szCs w:val="24"/>
              </w:rPr>
            </w:pPr>
          </w:p>
          <w:p w14:paraId="07D7771D" w14:textId="0904EF37" w:rsidR="008E1C62" w:rsidRPr="00AF29EB" w:rsidRDefault="008E1C62" w:rsidP="00564488">
            <w:pPr>
              <w:autoSpaceDE w:val="0"/>
              <w:autoSpaceDN w:val="0"/>
              <w:adjustRightInd w:val="0"/>
              <w:rPr>
                <w:rFonts w:ascii="Arial" w:hAnsi="Arial" w:cs="Arial"/>
                <w:bCs/>
                <w:sz w:val="24"/>
                <w:szCs w:val="24"/>
              </w:rPr>
            </w:pPr>
          </w:p>
          <w:p w14:paraId="700136C0" w14:textId="66FEF992" w:rsidR="008E1C62" w:rsidRPr="00AF29EB" w:rsidRDefault="008E1C62" w:rsidP="00564488">
            <w:pPr>
              <w:autoSpaceDE w:val="0"/>
              <w:autoSpaceDN w:val="0"/>
              <w:adjustRightInd w:val="0"/>
              <w:rPr>
                <w:rFonts w:ascii="Arial" w:hAnsi="Arial" w:cs="Arial"/>
                <w:bCs/>
                <w:sz w:val="24"/>
                <w:szCs w:val="24"/>
              </w:rPr>
            </w:pPr>
          </w:p>
          <w:p w14:paraId="799E4BD2" w14:textId="4E7CABB7" w:rsidR="008E1C62" w:rsidRPr="00AF29EB" w:rsidRDefault="008E1C62" w:rsidP="00564488">
            <w:pPr>
              <w:autoSpaceDE w:val="0"/>
              <w:autoSpaceDN w:val="0"/>
              <w:adjustRightInd w:val="0"/>
              <w:rPr>
                <w:rFonts w:ascii="Arial" w:hAnsi="Arial" w:cs="Arial"/>
                <w:bCs/>
                <w:sz w:val="24"/>
                <w:szCs w:val="24"/>
              </w:rPr>
            </w:pPr>
          </w:p>
          <w:p w14:paraId="0B5A4E31" w14:textId="7D0C80E8" w:rsidR="008E1C62" w:rsidRPr="00081539" w:rsidRDefault="008E1C62" w:rsidP="00564488">
            <w:pPr>
              <w:pStyle w:val="ListParagraph"/>
              <w:numPr>
                <w:ilvl w:val="0"/>
                <w:numId w:val="1"/>
              </w:numPr>
              <w:spacing w:after="0"/>
              <w:contextualSpacing w:val="0"/>
              <w:rPr>
                <w:rFonts w:ascii="Arial" w:hAnsi="Arial" w:cs="Arial"/>
                <w:bCs/>
                <w:sz w:val="24"/>
                <w:szCs w:val="24"/>
              </w:rPr>
            </w:pPr>
            <w:r w:rsidRPr="00AF29EB">
              <w:rPr>
                <w:rFonts w:ascii="Arial" w:hAnsi="Arial" w:cs="Arial"/>
                <w:bCs/>
                <w:sz w:val="24"/>
                <w:szCs w:val="24"/>
              </w:rPr>
              <w:t>Ensure supportive evaluation across this Plan to inform future development and investment</w:t>
            </w:r>
          </w:p>
        </w:tc>
      </w:tr>
    </w:tbl>
    <w:p w14:paraId="22E24DAD" w14:textId="77777777" w:rsidR="004050F6" w:rsidRDefault="004050F6" w:rsidP="00E77EBC">
      <w:pPr>
        <w:rPr>
          <w:rFonts w:ascii="Arial" w:hAnsi="Arial" w:cs="Arial"/>
          <w:b/>
          <w:sz w:val="24"/>
          <w:szCs w:val="24"/>
        </w:rPr>
      </w:pPr>
    </w:p>
    <w:p w14:paraId="402A1978" w14:textId="77777777" w:rsidR="00E77EBC" w:rsidRPr="00AF29EB" w:rsidRDefault="00E77EBC" w:rsidP="00E77EBC">
      <w:pPr>
        <w:rPr>
          <w:rFonts w:ascii="Arial" w:hAnsi="Arial" w:cs="Arial"/>
          <w:b/>
          <w:sz w:val="24"/>
          <w:szCs w:val="24"/>
        </w:rPr>
      </w:pPr>
      <w:r w:rsidRPr="00AF29EB">
        <w:rPr>
          <w:rFonts w:ascii="Arial" w:hAnsi="Arial" w:cs="Arial"/>
          <w:b/>
          <w:sz w:val="24"/>
          <w:szCs w:val="24"/>
        </w:rPr>
        <w:t>Introduction</w:t>
      </w:r>
    </w:p>
    <w:p w14:paraId="66172E9A" w14:textId="27D43DA6" w:rsidR="00667D22" w:rsidRPr="0053085E" w:rsidRDefault="00667D22" w:rsidP="005F0D91">
      <w:pPr>
        <w:rPr>
          <w:rFonts w:ascii="Arial" w:eastAsia="Calibri" w:hAnsi="Arial" w:cs="Arial"/>
          <w:bCs/>
          <w:color w:val="000000"/>
          <w:sz w:val="24"/>
          <w:lang w:eastAsia="en-GB"/>
        </w:rPr>
      </w:pPr>
      <w:r>
        <w:rPr>
          <w:rFonts w:ascii="Arial" w:hAnsi="Arial" w:cs="Arial"/>
          <w:sz w:val="24"/>
          <w:szCs w:val="24"/>
        </w:rPr>
        <w:t>The South Derbyshire H</w:t>
      </w:r>
      <w:r w:rsidR="0006200E">
        <w:rPr>
          <w:rFonts w:ascii="Arial" w:hAnsi="Arial" w:cs="Arial"/>
          <w:sz w:val="24"/>
          <w:szCs w:val="24"/>
        </w:rPr>
        <w:t>ealth</w:t>
      </w:r>
      <w:r w:rsidR="00066400">
        <w:rPr>
          <w:rFonts w:ascii="Arial" w:hAnsi="Arial" w:cs="Arial"/>
          <w:sz w:val="24"/>
          <w:szCs w:val="24"/>
        </w:rPr>
        <w:t>y</w:t>
      </w:r>
      <w:r w:rsidR="0006200E">
        <w:rPr>
          <w:rFonts w:ascii="Arial" w:hAnsi="Arial" w:cs="Arial"/>
          <w:sz w:val="24"/>
          <w:szCs w:val="24"/>
        </w:rPr>
        <w:t xml:space="preserve"> Communities Plan </w:t>
      </w:r>
      <w:r w:rsidR="00EB5F3C">
        <w:rPr>
          <w:rFonts w:ascii="Arial" w:hAnsi="Arial" w:cs="Arial"/>
          <w:sz w:val="24"/>
          <w:szCs w:val="24"/>
        </w:rPr>
        <w:t xml:space="preserve">is </w:t>
      </w:r>
      <w:r w:rsidR="000A64A3">
        <w:rPr>
          <w:rFonts w:ascii="Arial" w:hAnsi="Arial" w:cs="Arial"/>
          <w:sz w:val="24"/>
          <w:szCs w:val="24"/>
        </w:rPr>
        <w:t xml:space="preserve">developed in partnership with the South Derbyshire Health and </w:t>
      </w:r>
      <w:r w:rsidR="0021579A">
        <w:rPr>
          <w:rFonts w:ascii="Arial" w:hAnsi="Arial" w:cs="Arial"/>
          <w:sz w:val="24"/>
          <w:szCs w:val="24"/>
        </w:rPr>
        <w:t>Wellbeing and</w:t>
      </w:r>
      <w:r w:rsidR="000A64A3">
        <w:rPr>
          <w:rFonts w:ascii="Arial" w:hAnsi="Arial" w:cs="Arial"/>
          <w:sz w:val="24"/>
          <w:szCs w:val="24"/>
        </w:rPr>
        <w:t xml:space="preserve"> outline</w:t>
      </w:r>
      <w:r w:rsidR="00503173">
        <w:rPr>
          <w:rFonts w:ascii="Arial" w:hAnsi="Arial" w:cs="Arial"/>
          <w:sz w:val="24"/>
          <w:szCs w:val="24"/>
        </w:rPr>
        <w:t>s</w:t>
      </w:r>
      <w:r w:rsidR="000A64A3">
        <w:rPr>
          <w:rFonts w:ascii="Arial" w:hAnsi="Arial" w:cs="Arial"/>
          <w:sz w:val="24"/>
          <w:szCs w:val="24"/>
        </w:rPr>
        <w:t xml:space="preserve"> the priorities</w:t>
      </w:r>
      <w:r w:rsidR="00503173">
        <w:rPr>
          <w:rFonts w:ascii="Arial" w:hAnsi="Arial" w:cs="Arial"/>
          <w:sz w:val="24"/>
          <w:szCs w:val="24"/>
        </w:rPr>
        <w:t xml:space="preserve"> and action plan for the year ahead. </w:t>
      </w:r>
      <w:r w:rsidR="00670608">
        <w:rPr>
          <w:rFonts w:ascii="Arial" w:eastAsia="Calibri" w:hAnsi="Arial" w:cs="Arial"/>
          <w:bCs/>
          <w:color w:val="000000"/>
          <w:sz w:val="24"/>
          <w:lang w:eastAsia="en-GB"/>
        </w:rPr>
        <w:t>The South Derbyshire Health and Wellbeing Group focuses on</w:t>
      </w:r>
      <w:r w:rsidR="00A36538" w:rsidRPr="00CF6A2E">
        <w:rPr>
          <w:rFonts w:ascii="Arial" w:eastAsia="Calibri" w:hAnsi="Arial" w:cs="Arial"/>
          <w:bCs/>
          <w:color w:val="000000"/>
          <w:sz w:val="24"/>
          <w:lang w:eastAsia="en-GB"/>
        </w:rPr>
        <w:t xml:space="preserve"> </w:t>
      </w:r>
      <w:r w:rsidR="00327CD7">
        <w:rPr>
          <w:rFonts w:ascii="Arial" w:eastAsia="Calibri" w:hAnsi="Arial" w:cs="Arial"/>
          <w:bCs/>
          <w:color w:val="000000"/>
          <w:sz w:val="24"/>
          <w:lang w:eastAsia="en-GB"/>
        </w:rPr>
        <w:t xml:space="preserve">taking a preventative </w:t>
      </w:r>
      <w:r w:rsidR="00CE301F">
        <w:rPr>
          <w:rFonts w:ascii="Arial" w:eastAsia="Calibri" w:hAnsi="Arial" w:cs="Arial"/>
          <w:bCs/>
          <w:color w:val="000000"/>
          <w:sz w:val="24"/>
          <w:lang w:eastAsia="en-GB"/>
        </w:rPr>
        <w:t>community-based</w:t>
      </w:r>
      <w:r w:rsidR="00327CD7">
        <w:rPr>
          <w:rFonts w:ascii="Arial" w:eastAsia="Calibri" w:hAnsi="Arial" w:cs="Arial"/>
          <w:bCs/>
          <w:color w:val="000000"/>
          <w:sz w:val="24"/>
          <w:lang w:eastAsia="en-GB"/>
        </w:rPr>
        <w:t xml:space="preserve"> approach to </w:t>
      </w:r>
      <w:r w:rsidR="00D85B25">
        <w:rPr>
          <w:rFonts w:ascii="Arial" w:eastAsia="Calibri" w:hAnsi="Arial" w:cs="Arial"/>
          <w:bCs/>
          <w:color w:val="000000"/>
          <w:sz w:val="24"/>
          <w:lang w:eastAsia="en-GB"/>
        </w:rPr>
        <w:t xml:space="preserve">reduce </w:t>
      </w:r>
      <w:r w:rsidR="00CA5E71">
        <w:rPr>
          <w:rFonts w:ascii="Arial" w:eastAsia="Calibri" w:hAnsi="Arial" w:cs="Arial"/>
          <w:bCs/>
          <w:color w:val="000000"/>
          <w:sz w:val="24"/>
          <w:lang w:eastAsia="en-GB"/>
        </w:rPr>
        <w:t>health inequalities</w:t>
      </w:r>
      <w:r w:rsidR="00C848A7">
        <w:rPr>
          <w:rFonts w:ascii="Arial" w:eastAsia="Calibri" w:hAnsi="Arial" w:cs="Arial"/>
          <w:bCs/>
          <w:color w:val="000000"/>
          <w:sz w:val="24"/>
          <w:lang w:eastAsia="en-GB"/>
        </w:rPr>
        <w:t xml:space="preserve">, underpinned by the </w:t>
      </w:r>
      <w:r w:rsidR="00EE6C48">
        <w:rPr>
          <w:rFonts w:ascii="Arial" w:eastAsia="Calibri" w:hAnsi="Arial" w:cs="Arial"/>
          <w:bCs/>
          <w:color w:val="000000"/>
          <w:sz w:val="24"/>
          <w:lang w:eastAsia="en-GB"/>
        </w:rPr>
        <w:t xml:space="preserve">identified </w:t>
      </w:r>
      <w:r w:rsidR="00C848A7">
        <w:rPr>
          <w:rFonts w:ascii="Arial" w:eastAsia="Calibri" w:hAnsi="Arial" w:cs="Arial"/>
          <w:bCs/>
          <w:color w:val="000000"/>
          <w:sz w:val="24"/>
          <w:lang w:eastAsia="en-GB"/>
        </w:rPr>
        <w:t xml:space="preserve">priority areas. </w:t>
      </w:r>
    </w:p>
    <w:p w14:paraId="0F675E1F" w14:textId="5F1C91EE" w:rsidR="005F0D91" w:rsidRPr="003A47EE" w:rsidRDefault="0012242E" w:rsidP="005F0D91">
      <w:pPr>
        <w:rPr>
          <w:rFonts w:ascii="Arial" w:hAnsi="Arial" w:cs="Arial"/>
          <w:sz w:val="24"/>
          <w:szCs w:val="24"/>
        </w:rPr>
      </w:pPr>
      <w:r w:rsidRPr="00AF29EB">
        <w:rPr>
          <w:rFonts w:ascii="Arial" w:hAnsi="Arial" w:cs="Arial"/>
          <w:sz w:val="24"/>
          <w:szCs w:val="24"/>
        </w:rPr>
        <w:t xml:space="preserve">This Locality plan supports the </w:t>
      </w:r>
      <w:r w:rsidR="00B02D70" w:rsidRPr="00AF29EB">
        <w:rPr>
          <w:rFonts w:ascii="Arial" w:hAnsi="Arial" w:cs="Arial"/>
          <w:sz w:val="24"/>
          <w:szCs w:val="24"/>
        </w:rPr>
        <w:t>long-term</w:t>
      </w:r>
      <w:r w:rsidRPr="00AF29EB">
        <w:rPr>
          <w:rFonts w:ascii="Arial" w:hAnsi="Arial" w:cs="Arial"/>
          <w:sz w:val="24"/>
          <w:szCs w:val="24"/>
        </w:rPr>
        <w:t xml:space="preserve"> Vision of the South Derbyshire Partnership Sustainable </w:t>
      </w:r>
      <w:r w:rsidRPr="00796ECE">
        <w:rPr>
          <w:rFonts w:ascii="Arial" w:hAnsi="Arial" w:cs="Arial"/>
          <w:sz w:val="24"/>
          <w:szCs w:val="24"/>
        </w:rPr>
        <w:t xml:space="preserve">Community Strategy </w:t>
      </w:r>
      <w:r w:rsidR="00390705" w:rsidRPr="00796ECE">
        <w:rPr>
          <w:rFonts w:ascii="Arial" w:hAnsi="Arial" w:cs="Arial"/>
          <w:sz w:val="24"/>
          <w:szCs w:val="24"/>
        </w:rPr>
        <w:t>(Appendix 1)</w:t>
      </w:r>
      <w:r w:rsidR="005F0D91" w:rsidRPr="00796ECE">
        <w:rPr>
          <w:rFonts w:ascii="Arial" w:hAnsi="Arial" w:cs="Arial"/>
          <w:sz w:val="24"/>
          <w:szCs w:val="24"/>
        </w:rPr>
        <w:t xml:space="preserve"> and supports the five areas of focus identified in the Derbyshire </w:t>
      </w:r>
      <w:r w:rsidR="005F0D91" w:rsidRPr="00AF29EB">
        <w:rPr>
          <w:rFonts w:ascii="Arial" w:hAnsi="Arial" w:cs="Arial"/>
          <w:sz w:val="24"/>
          <w:szCs w:val="24"/>
        </w:rPr>
        <w:t xml:space="preserve">Health and Wellbeing </w:t>
      </w:r>
      <w:r w:rsidR="005F0D91">
        <w:rPr>
          <w:rFonts w:ascii="Arial" w:hAnsi="Arial" w:cs="Arial"/>
          <w:sz w:val="24"/>
          <w:szCs w:val="24"/>
        </w:rPr>
        <w:t>Strategy 2024-27</w:t>
      </w:r>
      <w:r w:rsidR="005F0D91" w:rsidRPr="00AF29EB">
        <w:rPr>
          <w:rFonts w:ascii="Arial" w:hAnsi="Arial" w:cs="Arial"/>
          <w:sz w:val="24"/>
          <w:szCs w:val="24"/>
        </w:rPr>
        <w:t>:</w:t>
      </w:r>
    </w:p>
    <w:p w14:paraId="0B92800D" w14:textId="77777777" w:rsidR="005F0D91" w:rsidRPr="003A47EE" w:rsidRDefault="005F0D91" w:rsidP="005F0D91">
      <w:pPr>
        <w:pStyle w:val="ListParagraph"/>
        <w:numPr>
          <w:ilvl w:val="0"/>
          <w:numId w:val="1"/>
        </w:numPr>
        <w:spacing w:after="0"/>
        <w:rPr>
          <w:rFonts w:ascii="Arial" w:hAnsi="Arial" w:cs="Arial"/>
          <w:sz w:val="24"/>
          <w:szCs w:val="24"/>
        </w:rPr>
      </w:pPr>
      <w:r w:rsidRPr="003A47EE">
        <w:rPr>
          <w:rFonts w:ascii="Arial" w:hAnsi="Arial" w:cs="Arial"/>
          <w:sz w:val="24"/>
          <w:szCs w:val="24"/>
        </w:rPr>
        <w:t xml:space="preserve">Tackle the four main risk factors that lead to poor health </w:t>
      </w:r>
    </w:p>
    <w:p w14:paraId="0E473812" w14:textId="77777777" w:rsidR="005F0D91" w:rsidRPr="003A47EE" w:rsidRDefault="005F0D91" w:rsidP="005F0D91">
      <w:pPr>
        <w:pStyle w:val="ListParagraph"/>
        <w:numPr>
          <w:ilvl w:val="0"/>
          <w:numId w:val="1"/>
        </w:numPr>
        <w:spacing w:after="0"/>
        <w:rPr>
          <w:rFonts w:ascii="Arial" w:hAnsi="Arial" w:cs="Arial"/>
          <w:sz w:val="24"/>
          <w:szCs w:val="24"/>
        </w:rPr>
      </w:pPr>
      <w:r w:rsidRPr="003A47EE">
        <w:rPr>
          <w:rFonts w:ascii="Arial" w:hAnsi="Arial" w:cs="Arial"/>
          <w:sz w:val="24"/>
          <w:szCs w:val="24"/>
        </w:rPr>
        <w:t xml:space="preserve">Support good mental health </w:t>
      </w:r>
    </w:p>
    <w:p w14:paraId="5D3ED55A" w14:textId="77777777" w:rsidR="005F0D91" w:rsidRPr="003A47EE" w:rsidRDefault="005F0D91" w:rsidP="005F0D91">
      <w:pPr>
        <w:pStyle w:val="ListParagraph"/>
        <w:numPr>
          <w:ilvl w:val="0"/>
          <w:numId w:val="1"/>
        </w:numPr>
        <w:spacing w:after="0"/>
        <w:rPr>
          <w:rFonts w:ascii="Arial" w:hAnsi="Arial" w:cs="Arial"/>
          <w:sz w:val="24"/>
          <w:szCs w:val="24"/>
        </w:rPr>
      </w:pPr>
      <w:r w:rsidRPr="003A47EE">
        <w:rPr>
          <w:rFonts w:ascii="Arial" w:hAnsi="Arial" w:cs="Arial"/>
          <w:sz w:val="24"/>
          <w:szCs w:val="24"/>
        </w:rPr>
        <w:t xml:space="preserve">Support communities to be resilient and independent </w:t>
      </w:r>
    </w:p>
    <w:p w14:paraId="4E8BD8D7" w14:textId="77777777" w:rsidR="005F0D91" w:rsidRPr="003A47EE" w:rsidRDefault="005F0D91" w:rsidP="005F0D91">
      <w:pPr>
        <w:pStyle w:val="ListParagraph"/>
        <w:numPr>
          <w:ilvl w:val="0"/>
          <w:numId w:val="1"/>
        </w:numPr>
        <w:spacing w:after="0"/>
        <w:rPr>
          <w:rFonts w:ascii="Arial" w:hAnsi="Arial" w:cs="Arial"/>
          <w:sz w:val="24"/>
          <w:szCs w:val="24"/>
        </w:rPr>
      </w:pPr>
      <w:r w:rsidRPr="003A47EE">
        <w:rPr>
          <w:rFonts w:ascii="Arial" w:hAnsi="Arial" w:cs="Arial"/>
          <w:sz w:val="24"/>
          <w:szCs w:val="24"/>
        </w:rPr>
        <w:t xml:space="preserve">Tackle child poverty and enable children and young people in Derbyshire to start well </w:t>
      </w:r>
    </w:p>
    <w:p w14:paraId="2A1FD634" w14:textId="764A3ACD" w:rsidR="00132C19" w:rsidRDefault="005F0D91" w:rsidP="00E77EBC">
      <w:pPr>
        <w:pStyle w:val="ListParagraph"/>
        <w:numPr>
          <w:ilvl w:val="0"/>
          <w:numId w:val="1"/>
        </w:numPr>
        <w:spacing w:after="0"/>
        <w:rPr>
          <w:rFonts w:ascii="Arial" w:hAnsi="Arial" w:cs="Arial"/>
          <w:sz w:val="24"/>
          <w:szCs w:val="24"/>
        </w:rPr>
      </w:pPr>
      <w:r w:rsidRPr="003A47EE">
        <w:rPr>
          <w:rFonts w:ascii="Arial" w:hAnsi="Arial" w:cs="Arial"/>
          <w:sz w:val="24"/>
          <w:szCs w:val="24"/>
        </w:rPr>
        <w:t xml:space="preserve">Develop the Health and Wellbeing Board to effectively deliver on the areas of focus </w:t>
      </w:r>
    </w:p>
    <w:p w14:paraId="66A68C4E" w14:textId="77777777" w:rsidR="005F0D91" w:rsidRPr="005F0D91" w:rsidRDefault="005F0D91" w:rsidP="005F0D91">
      <w:pPr>
        <w:pStyle w:val="ListParagraph"/>
        <w:spacing w:after="0"/>
        <w:rPr>
          <w:rFonts w:ascii="Arial" w:hAnsi="Arial" w:cs="Arial"/>
          <w:sz w:val="24"/>
          <w:szCs w:val="24"/>
        </w:rPr>
      </w:pPr>
    </w:p>
    <w:p w14:paraId="760205F0" w14:textId="77777777" w:rsidR="00F11A36" w:rsidRDefault="00390705" w:rsidP="00F11A36">
      <w:pPr>
        <w:rPr>
          <w:rFonts w:ascii="Arial" w:hAnsi="Arial" w:cs="Arial"/>
          <w:sz w:val="24"/>
          <w:szCs w:val="24"/>
        </w:rPr>
      </w:pPr>
      <w:r w:rsidRPr="00AF29EB">
        <w:rPr>
          <w:rFonts w:ascii="Arial" w:hAnsi="Arial" w:cs="Arial"/>
          <w:sz w:val="24"/>
          <w:szCs w:val="24"/>
        </w:rPr>
        <w:t xml:space="preserve">It aims to support the strategic priorities within the </w:t>
      </w:r>
      <w:r w:rsidR="00765CB2">
        <w:rPr>
          <w:rFonts w:ascii="Arial" w:hAnsi="Arial" w:cs="Arial"/>
          <w:sz w:val="24"/>
          <w:szCs w:val="24"/>
        </w:rPr>
        <w:t xml:space="preserve">Integrated Care </w:t>
      </w:r>
      <w:r w:rsidR="00F232AA">
        <w:rPr>
          <w:rFonts w:ascii="Arial" w:hAnsi="Arial" w:cs="Arial"/>
          <w:sz w:val="24"/>
          <w:szCs w:val="24"/>
        </w:rPr>
        <w:t xml:space="preserve">System </w:t>
      </w:r>
      <w:r w:rsidRPr="00AF29EB">
        <w:rPr>
          <w:rFonts w:ascii="Arial" w:hAnsi="Arial" w:cs="Arial"/>
          <w:sz w:val="24"/>
          <w:szCs w:val="24"/>
        </w:rPr>
        <w:t xml:space="preserve">(Joined </w:t>
      </w:r>
      <w:r w:rsidR="00F30173">
        <w:rPr>
          <w:rFonts w:ascii="Arial" w:hAnsi="Arial" w:cs="Arial"/>
          <w:sz w:val="24"/>
          <w:szCs w:val="24"/>
        </w:rPr>
        <w:t>U</w:t>
      </w:r>
      <w:r w:rsidRPr="00AF29EB">
        <w:rPr>
          <w:rFonts w:ascii="Arial" w:hAnsi="Arial" w:cs="Arial"/>
          <w:sz w:val="24"/>
          <w:szCs w:val="24"/>
        </w:rPr>
        <w:t xml:space="preserve">p Care Derbyshire) where partners can contribute through the agendas of Prevention and Place. This Plan will work closely with South Derbyshire Place and </w:t>
      </w:r>
      <w:r w:rsidR="00F232AA">
        <w:rPr>
          <w:rFonts w:ascii="Arial" w:hAnsi="Arial" w:cs="Arial"/>
          <w:sz w:val="24"/>
          <w:szCs w:val="24"/>
        </w:rPr>
        <w:t xml:space="preserve">Derby </w:t>
      </w:r>
      <w:r w:rsidRPr="00AF29EB">
        <w:rPr>
          <w:rFonts w:ascii="Arial" w:hAnsi="Arial" w:cs="Arial"/>
          <w:sz w:val="24"/>
          <w:szCs w:val="24"/>
        </w:rPr>
        <w:t>City</w:t>
      </w:r>
      <w:r w:rsidR="00313DC4">
        <w:rPr>
          <w:rFonts w:ascii="Arial" w:hAnsi="Arial" w:cs="Arial"/>
          <w:sz w:val="24"/>
          <w:szCs w:val="24"/>
        </w:rPr>
        <w:t xml:space="preserve"> Place</w:t>
      </w:r>
      <w:r w:rsidRPr="00AF29EB">
        <w:rPr>
          <w:rFonts w:ascii="Arial" w:hAnsi="Arial" w:cs="Arial"/>
          <w:sz w:val="24"/>
          <w:szCs w:val="24"/>
        </w:rPr>
        <w:t xml:space="preserve"> to ensure maximisation of capacity and investment.</w:t>
      </w:r>
      <w:r w:rsidR="00F11A36">
        <w:rPr>
          <w:rFonts w:ascii="Arial" w:hAnsi="Arial" w:cs="Arial"/>
          <w:sz w:val="24"/>
          <w:szCs w:val="24"/>
        </w:rPr>
        <w:t xml:space="preserve"> The agreed priorities for the South Derbyshire Place Alliance Group are:</w:t>
      </w:r>
    </w:p>
    <w:p w14:paraId="46AAC77E" w14:textId="77777777" w:rsidR="00F11A36" w:rsidRDefault="00F11A36" w:rsidP="00F11A36">
      <w:pPr>
        <w:pStyle w:val="ListParagraph"/>
        <w:numPr>
          <w:ilvl w:val="0"/>
          <w:numId w:val="27"/>
        </w:numPr>
        <w:rPr>
          <w:rFonts w:ascii="Arial" w:hAnsi="Arial" w:cs="Arial"/>
          <w:sz w:val="24"/>
          <w:szCs w:val="24"/>
        </w:rPr>
      </w:pPr>
      <w:r>
        <w:rPr>
          <w:rFonts w:ascii="Arial" w:hAnsi="Arial" w:cs="Arial"/>
          <w:sz w:val="24"/>
          <w:szCs w:val="24"/>
        </w:rPr>
        <w:t xml:space="preserve">Team Up Integration </w:t>
      </w:r>
    </w:p>
    <w:p w14:paraId="20B3F7A1" w14:textId="77777777" w:rsidR="00F11A36" w:rsidRDefault="00F11A36" w:rsidP="00F11A36">
      <w:pPr>
        <w:pStyle w:val="ListParagraph"/>
        <w:numPr>
          <w:ilvl w:val="0"/>
          <w:numId w:val="27"/>
        </w:numPr>
        <w:rPr>
          <w:rFonts w:ascii="Arial" w:hAnsi="Arial" w:cs="Arial"/>
          <w:sz w:val="24"/>
          <w:szCs w:val="24"/>
        </w:rPr>
      </w:pPr>
      <w:r>
        <w:rPr>
          <w:rFonts w:ascii="Arial" w:hAnsi="Arial" w:cs="Arial"/>
          <w:sz w:val="24"/>
          <w:szCs w:val="24"/>
        </w:rPr>
        <w:t>Mental Health</w:t>
      </w:r>
    </w:p>
    <w:p w14:paraId="332FA093" w14:textId="77777777" w:rsidR="00F11A36" w:rsidRDefault="00F11A36" w:rsidP="00F11A36">
      <w:pPr>
        <w:pStyle w:val="ListParagraph"/>
        <w:numPr>
          <w:ilvl w:val="0"/>
          <w:numId w:val="27"/>
        </w:numPr>
        <w:rPr>
          <w:rFonts w:ascii="Arial" w:hAnsi="Arial" w:cs="Arial"/>
          <w:sz w:val="24"/>
          <w:szCs w:val="24"/>
        </w:rPr>
      </w:pPr>
      <w:r>
        <w:rPr>
          <w:rFonts w:ascii="Arial" w:hAnsi="Arial" w:cs="Arial"/>
          <w:sz w:val="24"/>
          <w:szCs w:val="24"/>
        </w:rPr>
        <w:lastRenderedPageBreak/>
        <w:t>Health Inequalities</w:t>
      </w:r>
    </w:p>
    <w:p w14:paraId="452FED03" w14:textId="77777777" w:rsidR="00F11A36" w:rsidRDefault="00F11A36" w:rsidP="00F11A36">
      <w:pPr>
        <w:pStyle w:val="ListParagraph"/>
        <w:numPr>
          <w:ilvl w:val="0"/>
          <w:numId w:val="27"/>
        </w:numPr>
        <w:rPr>
          <w:rFonts w:ascii="Arial" w:hAnsi="Arial" w:cs="Arial"/>
          <w:sz w:val="24"/>
          <w:szCs w:val="24"/>
        </w:rPr>
      </w:pPr>
      <w:r>
        <w:rPr>
          <w:rFonts w:ascii="Arial" w:hAnsi="Arial" w:cs="Arial"/>
          <w:sz w:val="24"/>
          <w:szCs w:val="24"/>
        </w:rPr>
        <w:t>Pro-Active Care</w:t>
      </w:r>
    </w:p>
    <w:p w14:paraId="5AA45C1D" w14:textId="77777777" w:rsidR="00F11A36" w:rsidRPr="00682E3A" w:rsidRDefault="00F11A36" w:rsidP="00F11A36">
      <w:pPr>
        <w:pStyle w:val="ListParagraph"/>
        <w:numPr>
          <w:ilvl w:val="0"/>
          <w:numId w:val="27"/>
        </w:numPr>
        <w:rPr>
          <w:rFonts w:ascii="Arial" w:hAnsi="Arial" w:cs="Arial"/>
          <w:sz w:val="24"/>
          <w:szCs w:val="24"/>
        </w:rPr>
      </w:pPr>
      <w:r w:rsidRPr="00682E3A">
        <w:rPr>
          <w:rFonts w:ascii="Arial" w:hAnsi="Arial" w:cs="Arial"/>
          <w:sz w:val="24"/>
          <w:szCs w:val="24"/>
        </w:rPr>
        <w:t>Cross Partnership Approach/Organisational Development</w:t>
      </w:r>
    </w:p>
    <w:p w14:paraId="6E6E9E12" w14:textId="77777777" w:rsidR="00F11A36" w:rsidRPr="00682E3A" w:rsidRDefault="00F11A36" w:rsidP="00F11A36">
      <w:pPr>
        <w:pStyle w:val="ListParagraph"/>
        <w:numPr>
          <w:ilvl w:val="0"/>
          <w:numId w:val="27"/>
        </w:numPr>
        <w:rPr>
          <w:rFonts w:ascii="Arial" w:hAnsi="Arial" w:cs="Arial"/>
          <w:sz w:val="24"/>
          <w:szCs w:val="24"/>
        </w:rPr>
      </w:pPr>
      <w:r w:rsidRPr="00682E3A">
        <w:rPr>
          <w:rFonts w:ascii="Arial" w:hAnsi="Arial" w:cs="Arial"/>
          <w:sz w:val="24"/>
          <w:szCs w:val="24"/>
        </w:rPr>
        <w:t>Estate</w:t>
      </w:r>
      <w:r>
        <w:rPr>
          <w:rFonts w:ascii="Arial" w:hAnsi="Arial" w:cs="Arial"/>
          <w:sz w:val="24"/>
          <w:szCs w:val="24"/>
        </w:rPr>
        <w:t xml:space="preserve"> Infrastructure</w:t>
      </w:r>
    </w:p>
    <w:p w14:paraId="24B31B11" w14:textId="77777777" w:rsidR="00F11A36" w:rsidRPr="00682E3A" w:rsidRDefault="00F11A36" w:rsidP="00F11A36">
      <w:pPr>
        <w:pStyle w:val="ListParagraph"/>
        <w:numPr>
          <w:ilvl w:val="0"/>
          <w:numId w:val="27"/>
        </w:numPr>
        <w:rPr>
          <w:rFonts w:ascii="Arial" w:hAnsi="Arial" w:cs="Arial"/>
          <w:sz w:val="24"/>
          <w:szCs w:val="24"/>
        </w:rPr>
      </w:pPr>
      <w:r w:rsidRPr="00682E3A">
        <w:rPr>
          <w:rFonts w:ascii="Arial" w:hAnsi="Arial" w:cs="Arial"/>
          <w:sz w:val="24"/>
          <w:szCs w:val="24"/>
        </w:rPr>
        <w:t>Children &amp; Young People</w:t>
      </w:r>
    </w:p>
    <w:p w14:paraId="6AB5C52C" w14:textId="282AD7FA" w:rsidR="003A2E73" w:rsidRPr="00FE7D26" w:rsidRDefault="00F11A36" w:rsidP="00FE7D26">
      <w:pPr>
        <w:pStyle w:val="ListParagraph"/>
        <w:numPr>
          <w:ilvl w:val="0"/>
          <w:numId w:val="27"/>
        </w:numPr>
        <w:rPr>
          <w:rFonts w:ascii="Arial" w:hAnsi="Arial" w:cs="Arial"/>
          <w:sz w:val="24"/>
          <w:szCs w:val="24"/>
        </w:rPr>
      </w:pPr>
      <w:r w:rsidRPr="00FE475D">
        <w:rPr>
          <w:rFonts w:ascii="Arial" w:hAnsi="Arial" w:cs="Arial"/>
          <w:sz w:val="24"/>
          <w:szCs w:val="24"/>
        </w:rPr>
        <w:t>Programme Delivery</w:t>
      </w:r>
    </w:p>
    <w:p w14:paraId="538E1C0B" w14:textId="34E6D942" w:rsidR="00B15B59" w:rsidRDefault="00751AC9">
      <w:pPr>
        <w:rPr>
          <w:rFonts w:ascii="Arial" w:hAnsi="Arial" w:cs="Arial"/>
          <w:sz w:val="24"/>
          <w:szCs w:val="24"/>
        </w:rPr>
      </w:pPr>
      <w:r w:rsidRPr="00751AC9">
        <w:rPr>
          <w:rFonts w:ascii="Arial" w:hAnsi="Arial" w:cs="Arial"/>
          <w:sz w:val="24"/>
          <w:szCs w:val="24"/>
        </w:rPr>
        <w:t>When developin</w:t>
      </w:r>
      <w:r>
        <w:rPr>
          <w:rFonts w:ascii="Arial" w:hAnsi="Arial" w:cs="Arial"/>
          <w:sz w:val="24"/>
          <w:szCs w:val="24"/>
        </w:rPr>
        <w:t xml:space="preserve">g this action plan, the Health and Wellbeing Group have also </w:t>
      </w:r>
      <w:r w:rsidR="00C1029A">
        <w:rPr>
          <w:rFonts w:ascii="Arial" w:hAnsi="Arial" w:cs="Arial"/>
          <w:sz w:val="24"/>
          <w:szCs w:val="24"/>
        </w:rPr>
        <w:t>considered</w:t>
      </w:r>
      <w:r>
        <w:rPr>
          <w:rFonts w:ascii="Arial" w:hAnsi="Arial" w:cs="Arial"/>
          <w:sz w:val="24"/>
          <w:szCs w:val="24"/>
        </w:rPr>
        <w:t xml:space="preserve"> the needs and priorities o</w:t>
      </w:r>
      <w:r w:rsidR="00FE7CCF">
        <w:rPr>
          <w:rFonts w:ascii="Arial" w:hAnsi="Arial" w:cs="Arial"/>
          <w:sz w:val="24"/>
          <w:szCs w:val="24"/>
        </w:rPr>
        <w:t xml:space="preserve">f </w:t>
      </w:r>
      <w:r>
        <w:rPr>
          <w:rFonts w:ascii="Arial" w:hAnsi="Arial" w:cs="Arial"/>
          <w:sz w:val="24"/>
          <w:szCs w:val="24"/>
        </w:rPr>
        <w:t>other South Derbyshire</w:t>
      </w:r>
      <w:r w:rsidR="00FE7CCF">
        <w:rPr>
          <w:rFonts w:ascii="Arial" w:hAnsi="Arial" w:cs="Arial"/>
          <w:sz w:val="24"/>
          <w:szCs w:val="24"/>
        </w:rPr>
        <w:t xml:space="preserve"> Partnership</w:t>
      </w:r>
      <w:r>
        <w:rPr>
          <w:rFonts w:ascii="Arial" w:hAnsi="Arial" w:cs="Arial"/>
          <w:sz w:val="24"/>
          <w:szCs w:val="24"/>
        </w:rPr>
        <w:t xml:space="preserve"> thematic groups</w:t>
      </w:r>
      <w:r w:rsidR="009B7D91">
        <w:rPr>
          <w:rFonts w:ascii="Arial" w:hAnsi="Arial" w:cs="Arial"/>
          <w:sz w:val="24"/>
          <w:szCs w:val="24"/>
        </w:rPr>
        <w:t xml:space="preserve"> including </w:t>
      </w:r>
      <w:r w:rsidR="00FE7CCF">
        <w:rPr>
          <w:rFonts w:ascii="Arial" w:hAnsi="Arial" w:cs="Arial"/>
          <w:sz w:val="24"/>
          <w:szCs w:val="24"/>
        </w:rPr>
        <w:t xml:space="preserve">the </w:t>
      </w:r>
      <w:r>
        <w:rPr>
          <w:rFonts w:ascii="Arial" w:hAnsi="Arial" w:cs="Arial"/>
          <w:sz w:val="24"/>
          <w:szCs w:val="24"/>
        </w:rPr>
        <w:t>South Derbyshire Locality Children’s Partnership (LCP)</w:t>
      </w:r>
      <w:r w:rsidR="009B7D91">
        <w:rPr>
          <w:rFonts w:ascii="Arial" w:hAnsi="Arial" w:cs="Arial"/>
          <w:sz w:val="24"/>
          <w:szCs w:val="24"/>
        </w:rPr>
        <w:t xml:space="preserve">, </w:t>
      </w:r>
      <w:r w:rsidR="00F00CD6">
        <w:rPr>
          <w:rFonts w:ascii="Arial" w:hAnsi="Arial" w:cs="Arial"/>
          <w:sz w:val="24"/>
          <w:szCs w:val="24"/>
        </w:rPr>
        <w:t>Sustainable</w:t>
      </w:r>
      <w:r w:rsidR="009B7D91">
        <w:rPr>
          <w:rFonts w:ascii="Arial" w:hAnsi="Arial" w:cs="Arial"/>
          <w:sz w:val="24"/>
          <w:szCs w:val="24"/>
        </w:rPr>
        <w:t xml:space="preserve"> Development Group</w:t>
      </w:r>
      <w:r w:rsidR="00F00CD6">
        <w:rPr>
          <w:rFonts w:ascii="Arial" w:hAnsi="Arial" w:cs="Arial"/>
          <w:sz w:val="24"/>
          <w:szCs w:val="24"/>
        </w:rPr>
        <w:t>,</w:t>
      </w:r>
      <w:r w:rsidR="00313DC4">
        <w:rPr>
          <w:rFonts w:ascii="Arial" w:hAnsi="Arial" w:cs="Arial"/>
          <w:sz w:val="24"/>
          <w:szCs w:val="24"/>
        </w:rPr>
        <w:t xml:space="preserve"> </w:t>
      </w:r>
      <w:r w:rsidR="00F00CD6">
        <w:rPr>
          <w:rFonts w:ascii="Arial" w:hAnsi="Arial" w:cs="Arial"/>
          <w:sz w:val="24"/>
          <w:szCs w:val="24"/>
        </w:rPr>
        <w:t xml:space="preserve">and Community Safety Partnership. </w:t>
      </w:r>
      <w:r>
        <w:rPr>
          <w:rFonts w:ascii="Arial" w:hAnsi="Arial" w:cs="Arial"/>
          <w:sz w:val="24"/>
          <w:szCs w:val="24"/>
        </w:rPr>
        <w:t>This will ensure cross cutting themes are considered and work is aligned across the system.</w:t>
      </w:r>
      <w:r w:rsidR="00B15B59">
        <w:rPr>
          <w:rFonts w:ascii="Arial" w:hAnsi="Arial" w:cs="Arial"/>
          <w:sz w:val="24"/>
          <w:szCs w:val="24"/>
        </w:rPr>
        <w:br w:type="page"/>
      </w:r>
    </w:p>
    <w:p w14:paraId="50004A49" w14:textId="56B5DDEC" w:rsidR="001A6EA9" w:rsidRDefault="001A6EA9" w:rsidP="001A6EA9">
      <w:pPr>
        <w:rPr>
          <w:rFonts w:ascii="Arial" w:hAnsi="Arial" w:cs="Arial"/>
          <w:b/>
          <w:sz w:val="24"/>
          <w:szCs w:val="24"/>
        </w:rPr>
      </w:pPr>
      <w:r>
        <w:rPr>
          <w:rFonts w:ascii="Arial" w:hAnsi="Arial" w:cs="Arial"/>
          <w:b/>
          <w:sz w:val="24"/>
          <w:szCs w:val="24"/>
        </w:rPr>
        <w:lastRenderedPageBreak/>
        <w:t xml:space="preserve">Health </w:t>
      </w:r>
      <w:r w:rsidR="00314128">
        <w:rPr>
          <w:rFonts w:ascii="Arial" w:hAnsi="Arial" w:cs="Arial"/>
          <w:b/>
          <w:sz w:val="24"/>
          <w:szCs w:val="24"/>
        </w:rPr>
        <w:t>N</w:t>
      </w:r>
      <w:r>
        <w:rPr>
          <w:rFonts w:ascii="Arial" w:hAnsi="Arial" w:cs="Arial"/>
          <w:b/>
          <w:sz w:val="24"/>
          <w:szCs w:val="24"/>
        </w:rPr>
        <w:t>eed</w:t>
      </w:r>
    </w:p>
    <w:p w14:paraId="362EBA4C" w14:textId="24B5FD6B" w:rsidR="001A6EA9" w:rsidRDefault="001A6EA9" w:rsidP="001A6EA9">
      <w:pPr>
        <w:spacing w:after="0"/>
        <w:rPr>
          <w:rFonts w:ascii="Arial" w:hAnsi="Arial" w:cs="Arial"/>
          <w:sz w:val="24"/>
          <w:szCs w:val="24"/>
        </w:rPr>
      </w:pPr>
      <w:r>
        <w:rPr>
          <w:rFonts w:ascii="Arial" w:hAnsi="Arial" w:cs="Arial"/>
          <w:sz w:val="24"/>
          <w:szCs w:val="24"/>
        </w:rPr>
        <w:t xml:space="preserve">The health of people in South Derbyshire is generally better than the England average. Deprivation levels are low and the proportion of children living in poverty is lower than the average for England. Rates of sexually transmitted infections and tuberculosis are better than average. Rates of statutory homelessness, violent crime, under 75 mortality </w:t>
      </w:r>
      <w:proofErr w:type="gramStart"/>
      <w:r>
        <w:rPr>
          <w:rFonts w:ascii="Arial" w:hAnsi="Arial" w:cs="Arial"/>
          <w:sz w:val="24"/>
          <w:szCs w:val="24"/>
        </w:rPr>
        <w:t>rate</w:t>
      </w:r>
      <w:proofErr w:type="gramEnd"/>
      <w:r>
        <w:rPr>
          <w:rFonts w:ascii="Arial" w:hAnsi="Arial" w:cs="Arial"/>
          <w:sz w:val="24"/>
          <w:szCs w:val="24"/>
        </w:rPr>
        <w:t xml:space="preserve"> from cardiovascular diseases and the percentage of people in employment (aged 16-64) are better than average. The percentage of those economically active/available to work is high and compared to Derbyshire, long-term unemployment is ranked the lowest in the county (Health Profile 2019).</w:t>
      </w:r>
    </w:p>
    <w:p w14:paraId="39ADBF0A" w14:textId="77777777" w:rsidR="001A6EA9" w:rsidRDefault="001A6EA9" w:rsidP="001A6EA9">
      <w:pPr>
        <w:spacing w:after="0"/>
        <w:rPr>
          <w:rFonts w:ascii="Arial" w:hAnsi="Arial" w:cs="Arial"/>
          <w:sz w:val="24"/>
          <w:szCs w:val="24"/>
        </w:rPr>
      </w:pPr>
    </w:p>
    <w:p w14:paraId="5986BCC5" w14:textId="0FA65E1F" w:rsidR="001A6EA9" w:rsidRDefault="001A6EA9" w:rsidP="001A6EA9">
      <w:pPr>
        <w:spacing w:after="0"/>
        <w:rPr>
          <w:rFonts w:ascii="Arial" w:hAnsi="Arial" w:cs="Arial"/>
          <w:sz w:val="24"/>
          <w:szCs w:val="24"/>
        </w:rPr>
      </w:pPr>
      <w:r>
        <w:rPr>
          <w:rFonts w:ascii="Arial" w:hAnsi="Arial" w:cs="Arial"/>
          <w:sz w:val="24"/>
          <w:szCs w:val="24"/>
        </w:rPr>
        <w:t xml:space="preserve">However, there are </w:t>
      </w:r>
      <w:r w:rsidR="00D614E2">
        <w:rPr>
          <w:rFonts w:ascii="Arial" w:hAnsi="Arial" w:cs="Arial"/>
          <w:sz w:val="24"/>
          <w:szCs w:val="24"/>
        </w:rPr>
        <w:t xml:space="preserve">some </w:t>
      </w:r>
      <w:r>
        <w:rPr>
          <w:rFonts w:ascii="Arial" w:hAnsi="Arial" w:cs="Arial"/>
          <w:sz w:val="24"/>
          <w:szCs w:val="24"/>
        </w:rPr>
        <w:t>challenges:</w:t>
      </w:r>
    </w:p>
    <w:p w14:paraId="4D9BDEA4" w14:textId="6FB927DF" w:rsidR="00714BE2" w:rsidRDefault="00714BE2" w:rsidP="001A6EA9">
      <w:pPr>
        <w:spacing w:after="0"/>
        <w:rPr>
          <w:rFonts w:ascii="Arial" w:hAnsi="Arial" w:cs="Arial"/>
          <w:sz w:val="24"/>
          <w:szCs w:val="24"/>
        </w:rPr>
      </w:pPr>
    </w:p>
    <w:p w14:paraId="2D3B953E" w14:textId="3445AA4D" w:rsidR="00714BE2" w:rsidRPr="00714BE2" w:rsidRDefault="003A78F1" w:rsidP="001A6EA9">
      <w:pPr>
        <w:spacing w:after="0"/>
        <w:rPr>
          <w:rFonts w:ascii="Arial" w:hAnsi="Arial" w:cs="Arial"/>
          <w:b/>
          <w:bCs/>
          <w:sz w:val="24"/>
          <w:szCs w:val="24"/>
        </w:rPr>
      </w:pPr>
      <w:r>
        <w:rPr>
          <w:rFonts w:ascii="Arial" w:hAnsi="Arial" w:cs="Arial"/>
          <w:b/>
          <w:bCs/>
          <w:sz w:val="24"/>
          <w:szCs w:val="24"/>
        </w:rPr>
        <w:t xml:space="preserve">Healthcare and Premature Mortality </w:t>
      </w:r>
    </w:p>
    <w:p w14:paraId="2104BF1D" w14:textId="77777777" w:rsidR="001A6EA9" w:rsidRDefault="001A6EA9" w:rsidP="001A6EA9">
      <w:pPr>
        <w:spacing w:after="0"/>
        <w:rPr>
          <w:rFonts w:ascii="Arial" w:hAnsi="Arial" w:cs="Arial"/>
          <w:sz w:val="24"/>
          <w:szCs w:val="24"/>
        </w:rPr>
      </w:pPr>
    </w:p>
    <w:p w14:paraId="4E248471" w14:textId="096CDD23" w:rsidR="001A6EA9" w:rsidRDefault="001A6EA9" w:rsidP="001A6EA9">
      <w:pPr>
        <w:pStyle w:val="ListParagraph"/>
        <w:numPr>
          <w:ilvl w:val="0"/>
          <w:numId w:val="20"/>
        </w:numPr>
        <w:rPr>
          <w:rFonts w:ascii="Arial" w:hAnsi="Arial" w:cs="Arial"/>
          <w:sz w:val="24"/>
          <w:szCs w:val="24"/>
        </w:rPr>
      </w:pPr>
      <w:r>
        <w:rPr>
          <w:rFonts w:ascii="Arial" w:hAnsi="Arial" w:cs="Arial"/>
          <w:sz w:val="24"/>
          <w:szCs w:val="24"/>
        </w:rPr>
        <w:t>Health for some areas of the population is varied compared to England averages with a clear association between deprivation and poor health outcomes (appendix 2)</w:t>
      </w:r>
      <w:r w:rsidR="001A57F3">
        <w:rPr>
          <w:rFonts w:ascii="Arial" w:hAnsi="Arial" w:cs="Arial"/>
          <w:sz w:val="24"/>
          <w:szCs w:val="24"/>
        </w:rPr>
        <w:t>.</w:t>
      </w:r>
      <w:r>
        <w:rPr>
          <w:rFonts w:ascii="Arial" w:hAnsi="Arial" w:cs="Arial"/>
          <w:sz w:val="24"/>
          <w:szCs w:val="24"/>
        </w:rPr>
        <w:t xml:space="preserve"> </w:t>
      </w:r>
    </w:p>
    <w:p w14:paraId="2FB6E312" w14:textId="306C393E" w:rsidR="003A78F1" w:rsidRDefault="001A6EA9" w:rsidP="003A78F1">
      <w:pPr>
        <w:pStyle w:val="ListParagraph"/>
        <w:numPr>
          <w:ilvl w:val="0"/>
          <w:numId w:val="20"/>
        </w:numPr>
        <w:spacing w:after="0"/>
        <w:rPr>
          <w:rFonts w:ascii="Arial" w:hAnsi="Arial" w:cs="Arial"/>
          <w:sz w:val="24"/>
          <w:szCs w:val="24"/>
        </w:rPr>
      </w:pPr>
      <w:r>
        <w:rPr>
          <w:rFonts w:ascii="Arial" w:hAnsi="Arial" w:cs="Arial"/>
          <w:sz w:val="24"/>
          <w:szCs w:val="24"/>
        </w:rPr>
        <w:t xml:space="preserve">Life expectancy for both men and women is </w:t>
      </w:r>
      <w:proofErr w:type="gramStart"/>
      <w:r>
        <w:rPr>
          <w:rFonts w:ascii="Arial" w:hAnsi="Arial" w:cs="Arial"/>
          <w:sz w:val="24"/>
          <w:szCs w:val="24"/>
        </w:rPr>
        <w:t>similar to</w:t>
      </w:r>
      <w:proofErr w:type="gramEnd"/>
      <w:r>
        <w:rPr>
          <w:rFonts w:ascii="Arial" w:hAnsi="Arial" w:cs="Arial"/>
          <w:sz w:val="24"/>
          <w:szCs w:val="24"/>
        </w:rPr>
        <w:t xml:space="preserve"> the England average. Life expectancy years for men is 7 years lower and 7.6 years lower for women in the most deprived areas compared to the least deprived areas. This gap has increased from the previous year</w:t>
      </w:r>
      <w:r w:rsidR="001A57F3">
        <w:rPr>
          <w:rFonts w:ascii="Arial" w:hAnsi="Arial" w:cs="Arial"/>
          <w:sz w:val="24"/>
          <w:szCs w:val="24"/>
        </w:rPr>
        <w:t>.</w:t>
      </w:r>
      <w:r w:rsidR="003A78F1" w:rsidRPr="003A78F1">
        <w:rPr>
          <w:rFonts w:ascii="Arial" w:hAnsi="Arial" w:cs="Arial"/>
          <w:sz w:val="24"/>
          <w:szCs w:val="24"/>
        </w:rPr>
        <w:t xml:space="preserve"> </w:t>
      </w:r>
    </w:p>
    <w:p w14:paraId="46109BED" w14:textId="08C96EE4" w:rsidR="00B17D92" w:rsidRDefault="004E049B" w:rsidP="003A78F1">
      <w:pPr>
        <w:pStyle w:val="ListParagraph"/>
        <w:numPr>
          <w:ilvl w:val="0"/>
          <w:numId w:val="20"/>
        </w:numPr>
        <w:spacing w:after="0"/>
        <w:rPr>
          <w:rFonts w:ascii="Arial" w:hAnsi="Arial" w:cs="Arial"/>
          <w:sz w:val="24"/>
          <w:szCs w:val="24"/>
        </w:rPr>
      </w:pPr>
      <w:r>
        <w:rPr>
          <w:rFonts w:ascii="Arial" w:hAnsi="Arial" w:cs="Arial"/>
          <w:sz w:val="24"/>
          <w:szCs w:val="24"/>
        </w:rPr>
        <w:t xml:space="preserve">In </w:t>
      </w:r>
      <w:r w:rsidR="00414ACB">
        <w:rPr>
          <w:rFonts w:ascii="Arial" w:hAnsi="Arial" w:cs="Arial"/>
          <w:sz w:val="24"/>
          <w:szCs w:val="24"/>
        </w:rPr>
        <w:t>Swadlincote</w:t>
      </w:r>
      <w:r>
        <w:rPr>
          <w:rFonts w:ascii="Arial" w:hAnsi="Arial" w:cs="Arial"/>
          <w:sz w:val="24"/>
          <w:szCs w:val="24"/>
        </w:rPr>
        <w:t xml:space="preserve"> the number of women </w:t>
      </w:r>
      <w:r w:rsidR="00C70DBA">
        <w:rPr>
          <w:rFonts w:ascii="Arial" w:hAnsi="Arial" w:cs="Arial"/>
          <w:sz w:val="24"/>
          <w:szCs w:val="24"/>
        </w:rPr>
        <w:t xml:space="preserve">who </w:t>
      </w:r>
      <w:r>
        <w:rPr>
          <w:rFonts w:ascii="Arial" w:hAnsi="Arial" w:cs="Arial"/>
          <w:sz w:val="24"/>
          <w:szCs w:val="24"/>
        </w:rPr>
        <w:t>breast feed between 6-8 weeks</w:t>
      </w:r>
      <w:r w:rsidR="00A02529">
        <w:rPr>
          <w:rFonts w:ascii="Arial" w:hAnsi="Arial" w:cs="Arial"/>
          <w:sz w:val="24"/>
          <w:szCs w:val="24"/>
        </w:rPr>
        <w:t xml:space="preserve"> is </w:t>
      </w:r>
      <w:r w:rsidR="00BF03DA">
        <w:rPr>
          <w:rFonts w:ascii="Arial" w:hAnsi="Arial" w:cs="Arial"/>
          <w:sz w:val="24"/>
          <w:szCs w:val="24"/>
        </w:rPr>
        <w:t>lower</w:t>
      </w:r>
      <w:r w:rsidR="00A02529">
        <w:rPr>
          <w:rFonts w:ascii="Arial" w:hAnsi="Arial" w:cs="Arial"/>
          <w:sz w:val="24"/>
          <w:szCs w:val="24"/>
        </w:rPr>
        <w:t xml:space="preserve"> than the national average</w:t>
      </w:r>
      <w:r w:rsidR="00C70DBA">
        <w:rPr>
          <w:rFonts w:ascii="Arial" w:hAnsi="Arial" w:cs="Arial"/>
          <w:sz w:val="24"/>
          <w:szCs w:val="24"/>
        </w:rPr>
        <w:t>.</w:t>
      </w:r>
    </w:p>
    <w:p w14:paraId="69F9B2C6" w14:textId="1D36D606" w:rsidR="001A6EA9" w:rsidRDefault="001A6EA9" w:rsidP="003A78F1">
      <w:pPr>
        <w:pStyle w:val="ListParagraph"/>
        <w:rPr>
          <w:rFonts w:ascii="Arial" w:hAnsi="Arial" w:cs="Arial"/>
          <w:sz w:val="24"/>
          <w:szCs w:val="24"/>
        </w:rPr>
      </w:pPr>
    </w:p>
    <w:p w14:paraId="602E8D90" w14:textId="3300682A" w:rsidR="00714BE2" w:rsidRPr="00714BE2" w:rsidRDefault="003A78F1" w:rsidP="00714BE2">
      <w:pPr>
        <w:rPr>
          <w:rFonts w:ascii="Arial" w:hAnsi="Arial" w:cs="Arial"/>
          <w:b/>
          <w:bCs/>
          <w:sz w:val="24"/>
          <w:szCs w:val="24"/>
        </w:rPr>
      </w:pPr>
      <w:r>
        <w:rPr>
          <w:rFonts w:ascii="Arial" w:hAnsi="Arial" w:cs="Arial"/>
          <w:b/>
          <w:bCs/>
          <w:sz w:val="24"/>
          <w:szCs w:val="24"/>
        </w:rPr>
        <w:t>Health Improvement</w:t>
      </w:r>
    </w:p>
    <w:p w14:paraId="265858A7" w14:textId="010152F2" w:rsidR="001A6EA9" w:rsidRDefault="00CB1FB3" w:rsidP="001A6EA9">
      <w:pPr>
        <w:pStyle w:val="ListParagraph"/>
        <w:numPr>
          <w:ilvl w:val="0"/>
          <w:numId w:val="20"/>
        </w:numPr>
        <w:rPr>
          <w:rFonts w:ascii="Arial" w:hAnsi="Arial" w:cs="Arial"/>
          <w:sz w:val="24"/>
          <w:szCs w:val="24"/>
        </w:rPr>
      </w:pPr>
      <w:r w:rsidRPr="0227EC44">
        <w:rPr>
          <w:rFonts w:ascii="Arial" w:hAnsi="Arial" w:cs="Arial"/>
          <w:sz w:val="24"/>
          <w:szCs w:val="24"/>
        </w:rPr>
        <w:t>68.5%</w:t>
      </w:r>
      <w:r w:rsidR="001A6EA9" w:rsidRPr="0227EC44">
        <w:rPr>
          <w:rFonts w:ascii="Arial" w:hAnsi="Arial" w:cs="Arial"/>
          <w:sz w:val="24"/>
          <w:szCs w:val="24"/>
        </w:rPr>
        <w:t xml:space="preserve"> of adults (aged 18 </w:t>
      </w:r>
      <w:r w:rsidR="003A59DE" w:rsidRPr="0227EC44">
        <w:rPr>
          <w:rFonts w:ascii="Arial" w:hAnsi="Arial" w:cs="Arial"/>
          <w:sz w:val="24"/>
          <w:szCs w:val="24"/>
        </w:rPr>
        <w:t>plus</w:t>
      </w:r>
      <w:r w:rsidR="001A6EA9" w:rsidRPr="0227EC44">
        <w:rPr>
          <w:rFonts w:ascii="Arial" w:hAnsi="Arial" w:cs="Arial"/>
          <w:sz w:val="24"/>
          <w:szCs w:val="24"/>
        </w:rPr>
        <w:t>)</w:t>
      </w:r>
      <w:r w:rsidRPr="0227EC44">
        <w:rPr>
          <w:rFonts w:ascii="Arial" w:hAnsi="Arial" w:cs="Arial"/>
          <w:sz w:val="24"/>
          <w:szCs w:val="24"/>
        </w:rPr>
        <w:t xml:space="preserve"> are</w:t>
      </w:r>
      <w:r w:rsidR="001A6EA9" w:rsidRPr="0227EC44">
        <w:rPr>
          <w:rFonts w:ascii="Arial" w:hAnsi="Arial" w:cs="Arial"/>
          <w:sz w:val="24"/>
          <w:szCs w:val="24"/>
        </w:rPr>
        <w:t xml:space="preserve"> classified as overweight or obese is which is worse than the England average</w:t>
      </w:r>
      <w:r w:rsidR="001A57F3" w:rsidRPr="0227EC44">
        <w:rPr>
          <w:rFonts w:ascii="Arial" w:hAnsi="Arial" w:cs="Arial"/>
          <w:sz w:val="24"/>
          <w:szCs w:val="24"/>
        </w:rPr>
        <w:t>.</w:t>
      </w:r>
      <w:r w:rsidR="001A6EA9" w:rsidRPr="0227EC44">
        <w:rPr>
          <w:rFonts w:ascii="Arial" w:hAnsi="Arial" w:cs="Arial"/>
          <w:sz w:val="24"/>
          <w:szCs w:val="24"/>
        </w:rPr>
        <w:t xml:space="preserve"> </w:t>
      </w:r>
    </w:p>
    <w:p w14:paraId="3DAC9C0C" w14:textId="3A284A47" w:rsidR="003A78F1" w:rsidRDefault="00CF1B25" w:rsidP="003A78F1">
      <w:pPr>
        <w:pStyle w:val="ListParagraph"/>
        <w:numPr>
          <w:ilvl w:val="0"/>
          <w:numId w:val="20"/>
        </w:numPr>
        <w:rPr>
          <w:rFonts w:ascii="Arial" w:hAnsi="Arial" w:cs="Arial"/>
          <w:sz w:val="24"/>
          <w:szCs w:val="24"/>
        </w:rPr>
      </w:pPr>
      <w:r w:rsidRPr="0227EC44">
        <w:rPr>
          <w:rFonts w:ascii="Arial" w:hAnsi="Arial" w:cs="Arial"/>
          <w:sz w:val="24"/>
          <w:szCs w:val="24"/>
        </w:rPr>
        <w:t>Admission episodes for alcohol-related conditions</w:t>
      </w:r>
      <w:r w:rsidR="007C4F22" w:rsidRPr="0227EC44">
        <w:rPr>
          <w:rFonts w:ascii="Arial" w:hAnsi="Arial" w:cs="Arial"/>
          <w:sz w:val="24"/>
          <w:szCs w:val="24"/>
        </w:rPr>
        <w:t xml:space="preserve"> (Female)</w:t>
      </w:r>
      <w:r w:rsidR="00354544" w:rsidRPr="0227EC44">
        <w:rPr>
          <w:rFonts w:ascii="Arial" w:hAnsi="Arial" w:cs="Arial"/>
          <w:sz w:val="24"/>
          <w:szCs w:val="24"/>
        </w:rPr>
        <w:t xml:space="preserve"> are significantly worse than the England average</w:t>
      </w:r>
      <w:r w:rsidR="00AD7DB4" w:rsidRPr="0227EC44">
        <w:rPr>
          <w:rFonts w:ascii="Arial" w:hAnsi="Arial" w:cs="Arial"/>
          <w:sz w:val="24"/>
          <w:szCs w:val="24"/>
        </w:rPr>
        <w:t xml:space="preserve"> but slightly better than the Derbyshire average.</w:t>
      </w:r>
    </w:p>
    <w:p w14:paraId="79DF5A8C" w14:textId="74C92538" w:rsidR="003A78F1" w:rsidRDefault="00052D3C" w:rsidP="003A78F1">
      <w:pPr>
        <w:pStyle w:val="ListParagraph"/>
        <w:numPr>
          <w:ilvl w:val="0"/>
          <w:numId w:val="20"/>
        </w:numPr>
        <w:rPr>
          <w:rFonts w:ascii="Arial" w:hAnsi="Arial" w:cs="Arial"/>
          <w:sz w:val="24"/>
          <w:szCs w:val="24"/>
        </w:rPr>
      </w:pPr>
      <w:r w:rsidRPr="0227EC44">
        <w:rPr>
          <w:rFonts w:ascii="Arial" w:hAnsi="Arial" w:cs="Arial"/>
          <w:sz w:val="24"/>
          <w:szCs w:val="24"/>
        </w:rPr>
        <w:t>10.9%</w:t>
      </w:r>
      <w:r w:rsidR="007B34C2" w:rsidRPr="0227EC44">
        <w:rPr>
          <w:rFonts w:ascii="Arial" w:hAnsi="Arial" w:cs="Arial"/>
          <w:sz w:val="24"/>
          <w:szCs w:val="24"/>
        </w:rPr>
        <w:t xml:space="preserve"> of mothers</w:t>
      </w:r>
      <w:r w:rsidR="00E31E74" w:rsidRPr="0227EC44">
        <w:rPr>
          <w:rFonts w:ascii="Arial" w:hAnsi="Arial" w:cs="Arial"/>
          <w:sz w:val="24"/>
          <w:szCs w:val="24"/>
        </w:rPr>
        <w:t xml:space="preserve"> are</w:t>
      </w:r>
      <w:r w:rsidR="007B34C2" w:rsidRPr="0227EC44">
        <w:rPr>
          <w:rFonts w:ascii="Arial" w:hAnsi="Arial" w:cs="Arial"/>
          <w:sz w:val="24"/>
          <w:szCs w:val="24"/>
        </w:rPr>
        <w:t xml:space="preserve"> known to be smokers at the time of delivery</w:t>
      </w:r>
      <w:r w:rsidR="000B7A0D" w:rsidRPr="0227EC44">
        <w:rPr>
          <w:rFonts w:ascii="Arial" w:hAnsi="Arial" w:cs="Arial"/>
          <w:sz w:val="24"/>
          <w:szCs w:val="24"/>
        </w:rPr>
        <w:t>, which</w:t>
      </w:r>
      <w:r w:rsidR="003A78F1" w:rsidRPr="0227EC44">
        <w:rPr>
          <w:rFonts w:ascii="Arial" w:hAnsi="Arial" w:cs="Arial"/>
          <w:sz w:val="24"/>
          <w:szCs w:val="24"/>
        </w:rPr>
        <w:t xml:space="preserve"> is worse than the England average</w:t>
      </w:r>
      <w:r w:rsidR="000B7A0D" w:rsidRPr="0227EC44">
        <w:rPr>
          <w:rFonts w:ascii="Arial" w:hAnsi="Arial" w:cs="Arial"/>
          <w:sz w:val="24"/>
          <w:szCs w:val="24"/>
        </w:rPr>
        <w:t>.</w:t>
      </w:r>
    </w:p>
    <w:p w14:paraId="5CE26FBE" w14:textId="7B797B04" w:rsidR="003A78F1" w:rsidRDefault="003A78F1" w:rsidP="003A78F1">
      <w:pPr>
        <w:pStyle w:val="ListParagraph"/>
        <w:numPr>
          <w:ilvl w:val="0"/>
          <w:numId w:val="20"/>
        </w:numPr>
        <w:rPr>
          <w:rFonts w:ascii="Arial" w:hAnsi="Arial" w:cs="Arial"/>
          <w:sz w:val="24"/>
          <w:szCs w:val="24"/>
        </w:rPr>
      </w:pPr>
      <w:r w:rsidRPr="0227EC44">
        <w:rPr>
          <w:rFonts w:ascii="Arial" w:hAnsi="Arial" w:cs="Arial"/>
          <w:sz w:val="24"/>
          <w:szCs w:val="24"/>
        </w:rPr>
        <w:t>Emergency Hospital admissions for over 65s and 80</w:t>
      </w:r>
      <w:r w:rsidR="007C4F22" w:rsidRPr="0227EC44">
        <w:rPr>
          <w:rFonts w:ascii="Arial" w:hAnsi="Arial" w:cs="Arial"/>
          <w:sz w:val="24"/>
          <w:szCs w:val="24"/>
        </w:rPr>
        <w:t xml:space="preserve"> plus</w:t>
      </w:r>
      <w:r w:rsidRPr="0227EC44">
        <w:rPr>
          <w:rFonts w:ascii="Arial" w:hAnsi="Arial" w:cs="Arial"/>
          <w:sz w:val="24"/>
          <w:szCs w:val="24"/>
        </w:rPr>
        <w:t xml:space="preserve"> due to injurious falls are worse than the England average and are the highest in the county</w:t>
      </w:r>
      <w:r w:rsidR="001A57F3" w:rsidRPr="0227EC44">
        <w:rPr>
          <w:rFonts w:ascii="Arial" w:hAnsi="Arial" w:cs="Arial"/>
          <w:sz w:val="24"/>
          <w:szCs w:val="24"/>
        </w:rPr>
        <w:t>.</w:t>
      </w:r>
    </w:p>
    <w:p w14:paraId="603BCA37" w14:textId="715BF761" w:rsidR="009A3190" w:rsidRDefault="009A3190" w:rsidP="009A3190">
      <w:pPr>
        <w:rPr>
          <w:rFonts w:ascii="Arial" w:hAnsi="Arial" w:cs="Arial"/>
          <w:b/>
          <w:bCs/>
          <w:sz w:val="24"/>
          <w:szCs w:val="24"/>
        </w:rPr>
      </w:pPr>
      <w:r w:rsidRPr="009A3190">
        <w:rPr>
          <w:rFonts w:ascii="Arial" w:hAnsi="Arial" w:cs="Arial"/>
          <w:b/>
          <w:bCs/>
          <w:sz w:val="24"/>
          <w:szCs w:val="24"/>
        </w:rPr>
        <w:t>Health Protection</w:t>
      </w:r>
    </w:p>
    <w:p w14:paraId="52D99936" w14:textId="5DED7DEA" w:rsidR="00C07B60" w:rsidRPr="00D9432D" w:rsidRDefault="00186507" w:rsidP="00D9432D">
      <w:pPr>
        <w:pStyle w:val="ListParagraph"/>
        <w:numPr>
          <w:ilvl w:val="0"/>
          <w:numId w:val="26"/>
        </w:numPr>
        <w:rPr>
          <w:rFonts w:ascii="Arial" w:hAnsi="Arial" w:cs="Arial"/>
          <w:b/>
          <w:bCs/>
          <w:sz w:val="24"/>
          <w:szCs w:val="24"/>
        </w:rPr>
      </w:pPr>
      <w:r>
        <w:rPr>
          <w:rFonts w:ascii="Arial" w:hAnsi="Arial" w:cs="Arial"/>
          <w:sz w:val="24"/>
          <w:szCs w:val="24"/>
        </w:rPr>
        <w:t>Ch</w:t>
      </w:r>
      <w:r w:rsidR="00777EF8">
        <w:rPr>
          <w:rFonts w:ascii="Arial" w:hAnsi="Arial" w:cs="Arial"/>
          <w:sz w:val="24"/>
          <w:szCs w:val="24"/>
        </w:rPr>
        <w:t>lamydia detection rate</w:t>
      </w:r>
      <w:r w:rsidR="00293810">
        <w:rPr>
          <w:rFonts w:ascii="Arial" w:hAnsi="Arial" w:cs="Arial"/>
          <w:sz w:val="24"/>
          <w:szCs w:val="24"/>
        </w:rPr>
        <w:t xml:space="preserve"> between the ages of 15 – 24 years old is significantly worse than the England average. </w:t>
      </w:r>
    </w:p>
    <w:p w14:paraId="4FE13CA9" w14:textId="3D681B1C" w:rsidR="00714BE2" w:rsidRPr="00714BE2" w:rsidRDefault="00714BE2" w:rsidP="00714BE2">
      <w:pPr>
        <w:rPr>
          <w:rFonts w:ascii="Arial" w:hAnsi="Arial" w:cs="Arial"/>
          <w:b/>
          <w:bCs/>
          <w:sz w:val="24"/>
          <w:szCs w:val="24"/>
        </w:rPr>
      </w:pPr>
      <w:r w:rsidRPr="00714BE2">
        <w:rPr>
          <w:rFonts w:ascii="Arial" w:hAnsi="Arial" w:cs="Arial"/>
          <w:b/>
          <w:bCs/>
          <w:sz w:val="24"/>
          <w:szCs w:val="24"/>
        </w:rPr>
        <w:t>Wider Determinants of Health</w:t>
      </w:r>
    </w:p>
    <w:p w14:paraId="3A12631D" w14:textId="25404FF0" w:rsidR="00714BE2" w:rsidRPr="009F6FCE" w:rsidRDefault="003A78F1" w:rsidP="00714BE2">
      <w:pPr>
        <w:pStyle w:val="ListParagraph"/>
        <w:numPr>
          <w:ilvl w:val="0"/>
          <w:numId w:val="20"/>
        </w:numPr>
        <w:rPr>
          <w:rFonts w:ascii="Arial" w:hAnsi="Arial" w:cs="Arial"/>
          <w:sz w:val="24"/>
          <w:szCs w:val="24"/>
        </w:rPr>
      </w:pPr>
      <w:r w:rsidRPr="009F6FCE">
        <w:rPr>
          <w:rFonts w:ascii="Arial" w:hAnsi="Arial" w:cs="Arial"/>
          <w:sz w:val="24"/>
          <w:szCs w:val="24"/>
        </w:rPr>
        <w:t xml:space="preserve">16% </w:t>
      </w:r>
      <w:r w:rsidRPr="009F6FCE">
        <w:rPr>
          <w:rFonts w:ascii="Arial" w:hAnsi="Arial" w:cs="Arial"/>
          <w:sz w:val="24"/>
          <w:szCs w:val="24"/>
          <w:shd w:val="clear" w:color="auto" w:fill="FFFFFF"/>
        </w:rPr>
        <w:t>of children (under 16 years) in a local area,</w:t>
      </w:r>
      <w:r w:rsidR="009F6FCE" w:rsidRPr="009F6FCE">
        <w:rPr>
          <w:rFonts w:ascii="Arial" w:hAnsi="Arial" w:cs="Arial"/>
          <w:sz w:val="24"/>
          <w:szCs w:val="24"/>
          <w:shd w:val="clear" w:color="auto" w:fill="FFFFFF"/>
        </w:rPr>
        <w:t xml:space="preserve"> are</w:t>
      </w:r>
      <w:r w:rsidRPr="009F6FCE">
        <w:rPr>
          <w:rFonts w:ascii="Arial" w:hAnsi="Arial" w:cs="Arial"/>
          <w:sz w:val="24"/>
          <w:szCs w:val="24"/>
          <w:shd w:val="clear" w:color="auto" w:fill="FFFFFF"/>
        </w:rPr>
        <w:t xml:space="preserve"> living in absolute </w:t>
      </w:r>
      <w:r w:rsidR="009F6FCE" w:rsidRPr="009F6FCE">
        <w:rPr>
          <w:rFonts w:ascii="Arial" w:hAnsi="Arial" w:cs="Arial"/>
          <w:sz w:val="24"/>
          <w:szCs w:val="24"/>
          <w:shd w:val="clear" w:color="auto" w:fill="FFFFFF"/>
        </w:rPr>
        <w:t>low-income</w:t>
      </w:r>
      <w:r w:rsidRPr="009F6FCE">
        <w:rPr>
          <w:rFonts w:ascii="Arial" w:hAnsi="Arial" w:cs="Arial"/>
          <w:sz w:val="24"/>
          <w:szCs w:val="24"/>
          <w:shd w:val="clear" w:color="auto" w:fill="FFFFFF"/>
        </w:rPr>
        <w:t xml:space="preserve"> families</w:t>
      </w:r>
      <w:r w:rsidR="00D5311F">
        <w:rPr>
          <w:rFonts w:ascii="Arial" w:hAnsi="Arial" w:cs="Arial"/>
          <w:sz w:val="24"/>
          <w:szCs w:val="24"/>
          <w:shd w:val="clear" w:color="auto" w:fill="FFFFFF"/>
        </w:rPr>
        <w:t xml:space="preserve"> (however slightly better rates than Derbyshire average).</w:t>
      </w:r>
    </w:p>
    <w:p w14:paraId="593265A9" w14:textId="3DA9DF5E" w:rsidR="001A6EA9" w:rsidRDefault="001A6EA9" w:rsidP="001A6EA9">
      <w:pPr>
        <w:pStyle w:val="ListParagraph"/>
        <w:numPr>
          <w:ilvl w:val="0"/>
          <w:numId w:val="20"/>
        </w:numPr>
        <w:rPr>
          <w:rFonts w:ascii="Arial" w:hAnsi="Arial" w:cs="Arial"/>
          <w:i/>
          <w:sz w:val="24"/>
          <w:szCs w:val="24"/>
        </w:rPr>
      </w:pPr>
      <w:r w:rsidRPr="0227EC44">
        <w:rPr>
          <w:rFonts w:ascii="Arial" w:hAnsi="Arial" w:cs="Arial"/>
          <w:sz w:val="24"/>
          <w:szCs w:val="24"/>
        </w:rPr>
        <w:t xml:space="preserve">Social Mobility and aspiration might be improved </w:t>
      </w:r>
      <w:r w:rsidRPr="0227EC44">
        <w:rPr>
          <w:rFonts w:ascii="Arial" w:hAnsi="Arial" w:cs="Arial"/>
          <w:i/>
          <w:iCs/>
          <w:sz w:val="24"/>
          <w:szCs w:val="24"/>
        </w:rPr>
        <w:t>(based on performance on Social Mobility Index)</w:t>
      </w:r>
      <w:r w:rsidR="001A57F3" w:rsidRPr="0227EC44">
        <w:rPr>
          <w:rFonts w:ascii="Arial" w:hAnsi="Arial" w:cs="Arial"/>
          <w:i/>
          <w:iCs/>
          <w:sz w:val="24"/>
          <w:szCs w:val="24"/>
        </w:rPr>
        <w:t>.</w:t>
      </w:r>
      <w:r w:rsidRPr="0227EC44">
        <w:rPr>
          <w:rFonts w:ascii="Arial" w:hAnsi="Arial" w:cs="Arial"/>
          <w:i/>
          <w:iCs/>
          <w:sz w:val="24"/>
          <w:szCs w:val="24"/>
        </w:rPr>
        <w:t xml:space="preserve">  </w:t>
      </w:r>
    </w:p>
    <w:p w14:paraId="6048A0AB" w14:textId="38EAF922" w:rsidR="001A6EA9" w:rsidRPr="00056462" w:rsidRDefault="001A6EA9" w:rsidP="001A6EA9">
      <w:pPr>
        <w:pStyle w:val="ListParagraph"/>
        <w:numPr>
          <w:ilvl w:val="0"/>
          <w:numId w:val="20"/>
        </w:numPr>
        <w:spacing w:after="0"/>
        <w:rPr>
          <w:rFonts w:ascii="Arial" w:hAnsi="Arial" w:cs="Arial"/>
          <w:sz w:val="24"/>
          <w:szCs w:val="24"/>
        </w:rPr>
      </w:pPr>
      <w:r w:rsidRPr="00056462">
        <w:rPr>
          <w:rFonts w:ascii="Arial" w:hAnsi="Arial" w:cs="Arial"/>
          <w:sz w:val="24"/>
          <w:szCs w:val="24"/>
        </w:rPr>
        <w:t xml:space="preserve">The rate of statutory homelessness in South Derbyshire </w:t>
      </w:r>
      <w:proofErr w:type="gramStart"/>
      <w:r w:rsidRPr="00056462">
        <w:rPr>
          <w:rFonts w:ascii="Arial" w:hAnsi="Arial" w:cs="Arial"/>
          <w:sz w:val="24"/>
          <w:szCs w:val="24"/>
        </w:rPr>
        <w:t>similar to</w:t>
      </w:r>
      <w:proofErr w:type="gramEnd"/>
      <w:r w:rsidRPr="00056462">
        <w:rPr>
          <w:rFonts w:ascii="Arial" w:hAnsi="Arial" w:cs="Arial"/>
          <w:sz w:val="24"/>
          <w:szCs w:val="24"/>
        </w:rPr>
        <w:t xml:space="preserve"> the England however, it is higher than the Derbyshire average</w:t>
      </w:r>
      <w:r w:rsidR="001A57F3" w:rsidRPr="00056462">
        <w:rPr>
          <w:rFonts w:ascii="Arial" w:hAnsi="Arial" w:cs="Arial"/>
          <w:sz w:val="24"/>
          <w:szCs w:val="24"/>
        </w:rPr>
        <w:t>.</w:t>
      </w:r>
    </w:p>
    <w:p w14:paraId="7EB1900B" w14:textId="342D07C6" w:rsidR="003A3C04" w:rsidRDefault="003A3C04" w:rsidP="001A6EA9">
      <w:pPr>
        <w:pStyle w:val="ListParagraph"/>
        <w:numPr>
          <w:ilvl w:val="0"/>
          <w:numId w:val="20"/>
        </w:numPr>
        <w:spacing w:after="0"/>
        <w:rPr>
          <w:rFonts w:ascii="Arial" w:hAnsi="Arial" w:cs="Arial"/>
          <w:sz w:val="24"/>
          <w:szCs w:val="24"/>
        </w:rPr>
      </w:pPr>
      <w:r w:rsidRPr="0227EC44">
        <w:rPr>
          <w:rFonts w:ascii="Arial" w:hAnsi="Arial" w:cs="Arial"/>
          <w:sz w:val="24"/>
          <w:szCs w:val="24"/>
        </w:rPr>
        <w:t>2</w:t>
      </w:r>
      <w:r w:rsidRPr="0227EC44">
        <w:rPr>
          <w:rFonts w:ascii="Arial" w:hAnsi="Arial" w:cs="Arial"/>
          <w:sz w:val="24"/>
          <w:szCs w:val="24"/>
          <w:vertAlign w:val="superscript"/>
        </w:rPr>
        <w:t>nd</w:t>
      </w:r>
      <w:r w:rsidRPr="0227EC44">
        <w:rPr>
          <w:rFonts w:ascii="Arial" w:hAnsi="Arial" w:cs="Arial"/>
          <w:sz w:val="24"/>
          <w:szCs w:val="24"/>
        </w:rPr>
        <w:t xml:space="preserve"> longest distance to nearest GP practice </w:t>
      </w:r>
      <w:r w:rsidR="0097538F" w:rsidRPr="0227EC44">
        <w:rPr>
          <w:rFonts w:ascii="Arial" w:hAnsi="Arial" w:cs="Arial"/>
          <w:sz w:val="24"/>
          <w:szCs w:val="24"/>
        </w:rPr>
        <w:t>in Derbyshire.</w:t>
      </w:r>
    </w:p>
    <w:p w14:paraId="68CAB2B9" w14:textId="77777777" w:rsidR="002679E0" w:rsidRDefault="002679E0" w:rsidP="002679E0">
      <w:pPr>
        <w:pStyle w:val="ListParagraph"/>
        <w:spacing w:after="0"/>
        <w:rPr>
          <w:rFonts w:ascii="Arial" w:hAnsi="Arial" w:cs="Arial"/>
          <w:sz w:val="24"/>
          <w:szCs w:val="24"/>
        </w:rPr>
      </w:pPr>
    </w:p>
    <w:p w14:paraId="6B2EAA5F" w14:textId="2B57B676" w:rsidR="0010329B" w:rsidRDefault="00314128" w:rsidP="00314128">
      <w:pPr>
        <w:spacing w:after="0"/>
        <w:rPr>
          <w:rFonts w:ascii="Arial" w:hAnsi="Arial" w:cs="Arial"/>
          <w:b/>
          <w:bCs/>
          <w:sz w:val="24"/>
          <w:szCs w:val="24"/>
        </w:rPr>
      </w:pPr>
      <w:r w:rsidRPr="00314128">
        <w:rPr>
          <w:rFonts w:ascii="Arial" w:hAnsi="Arial" w:cs="Arial"/>
          <w:b/>
          <w:bCs/>
          <w:sz w:val="24"/>
          <w:szCs w:val="24"/>
        </w:rPr>
        <w:t>Census 2021</w:t>
      </w:r>
    </w:p>
    <w:p w14:paraId="61A9F3C6" w14:textId="171A3AE0" w:rsidR="00421FFA" w:rsidRDefault="00A9382B" w:rsidP="00314128">
      <w:pPr>
        <w:pStyle w:val="jsx-1037536555"/>
        <w:shd w:val="clear" w:color="auto" w:fill="FFFFFF"/>
        <w:spacing w:before="0" w:beforeAutospacing="0" w:after="0" w:afterAutospacing="0"/>
        <w:rPr>
          <w:rStyle w:val="normaltextrun"/>
          <w:rFonts w:ascii="Arial" w:hAnsi="Arial" w:cs="Arial"/>
          <w:color w:val="000000"/>
          <w:bdr w:val="none" w:sz="0" w:space="0" w:color="auto" w:frame="1"/>
        </w:rPr>
      </w:pPr>
      <w:r w:rsidRPr="00A9382B">
        <w:rPr>
          <w:rStyle w:val="normaltextrun"/>
          <w:rFonts w:ascii="Arial" w:hAnsi="Arial" w:cs="Arial"/>
          <w:color w:val="000000"/>
          <w:bdr w:val="none" w:sz="0" w:space="0" w:color="auto" w:frame="1"/>
        </w:rPr>
        <w:t>South Derbyshire has seen the largest growth in population with an increase of 12,600 people since 2011. This equates to a 13.3% increase and ranks as the 25</w:t>
      </w:r>
      <w:r w:rsidRPr="00A9382B">
        <w:rPr>
          <w:rStyle w:val="normaltextrun"/>
          <w:rFonts w:ascii="Arial" w:hAnsi="Arial" w:cs="Arial"/>
          <w:color w:val="000000"/>
          <w:bdr w:val="none" w:sz="0" w:space="0" w:color="auto" w:frame="1"/>
          <w:vertAlign w:val="superscript"/>
        </w:rPr>
        <w:t>th</w:t>
      </w:r>
      <w:r>
        <w:rPr>
          <w:rStyle w:val="normaltextrun"/>
          <w:rFonts w:ascii="Arial" w:hAnsi="Arial" w:cs="Arial"/>
          <w:color w:val="000000"/>
          <w:bdr w:val="none" w:sz="0" w:space="0" w:color="auto" w:frame="1"/>
        </w:rPr>
        <w:t xml:space="preserve"> </w:t>
      </w:r>
      <w:r w:rsidRPr="00A9382B">
        <w:rPr>
          <w:rStyle w:val="normaltextrun"/>
          <w:rFonts w:ascii="Arial" w:hAnsi="Arial" w:cs="Arial"/>
          <w:color w:val="000000"/>
          <w:bdr w:val="none" w:sz="0" w:space="0" w:color="auto" w:frame="1"/>
        </w:rPr>
        <w:t>(out of 309) fastest growing local authority across England. This places an increased demand on the supply of local services in the south of the county, including schools, transport, and healthcare.</w:t>
      </w:r>
    </w:p>
    <w:p w14:paraId="42820393" w14:textId="77777777" w:rsidR="00EA5517" w:rsidRPr="00A9382B" w:rsidRDefault="00EA5517" w:rsidP="00314128">
      <w:pPr>
        <w:pStyle w:val="jsx-1037536555"/>
        <w:shd w:val="clear" w:color="auto" w:fill="FFFFFF"/>
        <w:spacing w:before="0" w:beforeAutospacing="0" w:after="0" w:afterAutospacing="0"/>
        <w:rPr>
          <w:rStyle w:val="normaltextrun"/>
          <w:rFonts w:ascii="Arial" w:hAnsi="Arial" w:cs="Arial"/>
          <w:color w:val="000000"/>
          <w:bdr w:val="none" w:sz="0" w:space="0" w:color="auto" w:frame="1"/>
        </w:rPr>
      </w:pPr>
    </w:p>
    <w:p w14:paraId="2FC724B6" w14:textId="3DC8F69E" w:rsidR="00421FFA" w:rsidRDefault="00421FFA" w:rsidP="00314128">
      <w:pPr>
        <w:pStyle w:val="jsx-1037536555"/>
        <w:shd w:val="clear" w:color="auto" w:fill="FFFFFF"/>
        <w:spacing w:before="0" w:beforeAutospacing="0" w:after="0" w:afterAutospacing="0"/>
        <w:rPr>
          <w:rFonts w:ascii="Arial" w:eastAsiaTheme="minorHAnsi" w:hAnsi="Arial" w:cs="Arial"/>
          <w:lang w:eastAsia="en-US"/>
        </w:rPr>
      </w:pPr>
      <w:r>
        <w:rPr>
          <w:rStyle w:val="normaltextrun"/>
          <w:rFonts w:ascii="Arial" w:hAnsi="Arial" w:cs="Arial"/>
          <w:color w:val="000000"/>
          <w:bdr w:val="none" w:sz="0" w:space="0" w:color="auto" w:frame="1"/>
        </w:rPr>
        <w:t xml:space="preserve">A breakdown of ages for the district shows that: </w:t>
      </w:r>
    </w:p>
    <w:p w14:paraId="17BD3723" w14:textId="50F8F00A" w:rsidR="00314128" w:rsidRDefault="00314128" w:rsidP="00314128">
      <w:pPr>
        <w:pStyle w:val="jsx-1037536555"/>
        <w:shd w:val="clear" w:color="auto" w:fill="FFFFFF"/>
        <w:spacing w:before="0" w:beforeAutospacing="0" w:after="0" w:afterAutospacing="0"/>
        <w:rPr>
          <w:rFonts w:ascii="Arial" w:eastAsiaTheme="minorHAnsi" w:hAnsi="Arial" w:cs="Arial"/>
          <w:lang w:eastAsia="en-US"/>
        </w:rPr>
      </w:pPr>
    </w:p>
    <w:p w14:paraId="791D7D8E" w14:textId="56013826" w:rsidR="00314128" w:rsidRPr="00314128" w:rsidRDefault="00774763" w:rsidP="00314128">
      <w:pPr>
        <w:pStyle w:val="jsx-1037536555"/>
        <w:numPr>
          <w:ilvl w:val="0"/>
          <w:numId w:val="22"/>
        </w:numPr>
        <w:shd w:val="clear" w:color="auto" w:fill="FFFFFF"/>
        <w:spacing w:before="0" w:beforeAutospacing="0" w:after="0" w:afterAutospacing="0"/>
        <w:rPr>
          <w:rFonts w:ascii="Arial" w:eastAsiaTheme="minorHAnsi" w:hAnsi="Arial" w:cs="Arial"/>
          <w:lang w:eastAsia="en-US"/>
        </w:rPr>
      </w:pPr>
      <w:r w:rsidRPr="00314128">
        <w:rPr>
          <w:rFonts w:ascii="Arial" w:eastAsiaTheme="minorHAnsi" w:hAnsi="Arial" w:cs="Arial"/>
          <w:lang w:eastAsia="en-US"/>
        </w:rPr>
        <w:t>6</w:t>
      </w:r>
      <w:r w:rsidR="009F1F2F">
        <w:rPr>
          <w:rFonts w:ascii="Arial" w:eastAsiaTheme="minorHAnsi" w:hAnsi="Arial" w:cs="Arial"/>
          <w:lang w:eastAsia="en-US"/>
        </w:rPr>
        <w:t>3</w:t>
      </w:r>
      <w:r w:rsidRPr="00314128">
        <w:rPr>
          <w:rFonts w:ascii="Arial" w:eastAsiaTheme="minorHAnsi" w:hAnsi="Arial" w:cs="Arial"/>
          <w:lang w:eastAsia="en-US"/>
        </w:rPr>
        <w:t>%</w:t>
      </w:r>
      <w:r w:rsidR="00B02F90">
        <w:rPr>
          <w:rFonts w:ascii="Arial" w:eastAsiaTheme="minorHAnsi" w:hAnsi="Arial" w:cs="Arial"/>
          <w:lang w:eastAsia="en-US"/>
        </w:rPr>
        <w:t xml:space="preserve"> </w:t>
      </w:r>
      <w:r w:rsidR="00314128" w:rsidRPr="00314128">
        <w:rPr>
          <w:rFonts w:ascii="Arial" w:eastAsiaTheme="minorHAnsi" w:hAnsi="Arial" w:cs="Arial"/>
          <w:lang w:eastAsia="en-US"/>
        </w:rPr>
        <w:t>of people</w:t>
      </w:r>
      <w:r w:rsidR="00B02F90">
        <w:rPr>
          <w:rFonts w:ascii="Arial" w:eastAsiaTheme="minorHAnsi" w:hAnsi="Arial" w:cs="Arial"/>
          <w:lang w:eastAsia="en-US"/>
        </w:rPr>
        <w:t xml:space="preserve"> are between the</w:t>
      </w:r>
      <w:r w:rsidR="00314128" w:rsidRPr="00314128">
        <w:rPr>
          <w:rFonts w:ascii="Arial" w:eastAsiaTheme="minorHAnsi" w:hAnsi="Arial" w:cs="Arial"/>
          <w:lang w:eastAsia="en-US"/>
        </w:rPr>
        <w:t xml:space="preserve"> age</w:t>
      </w:r>
      <w:r w:rsidR="00B02F90">
        <w:rPr>
          <w:rFonts w:ascii="Arial" w:eastAsiaTheme="minorHAnsi" w:hAnsi="Arial" w:cs="Arial"/>
          <w:lang w:eastAsia="en-US"/>
        </w:rPr>
        <w:t>s of</w:t>
      </w:r>
      <w:r w:rsidR="00314128" w:rsidRPr="00314128">
        <w:rPr>
          <w:rFonts w:ascii="Arial" w:eastAsiaTheme="minorHAnsi" w:hAnsi="Arial" w:cs="Arial"/>
          <w:lang w:eastAsia="en-US"/>
        </w:rPr>
        <w:t xml:space="preserve"> 16-64</w:t>
      </w:r>
      <w:r w:rsidR="00B02F90">
        <w:rPr>
          <w:rFonts w:ascii="Arial" w:eastAsiaTheme="minorHAnsi" w:hAnsi="Arial" w:cs="Arial"/>
          <w:lang w:eastAsia="en-US"/>
        </w:rPr>
        <w:t xml:space="preserve">, which </w:t>
      </w:r>
      <w:r w:rsidR="00314128" w:rsidRPr="00314128">
        <w:rPr>
          <w:rFonts w:ascii="Arial" w:eastAsiaTheme="minorHAnsi" w:hAnsi="Arial" w:cs="Arial"/>
          <w:lang w:eastAsia="en-US"/>
        </w:rPr>
        <w:t xml:space="preserve">is </w:t>
      </w:r>
      <w:r w:rsidR="00DF5B58">
        <w:rPr>
          <w:rFonts w:ascii="Arial" w:eastAsiaTheme="minorHAnsi" w:hAnsi="Arial" w:cs="Arial"/>
          <w:lang w:eastAsia="en-US"/>
        </w:rPr>
        <w:t xml:space="preserve">the </w:t>
      </w:r>
      <w:r w:rsidR="00314128" w:rsidRPr="00314128">
        <w:rPr>
          <w:rFonts w:ascii="Arial" w:eastAsiaTheme="minorHAnsi" w:hAnsi="Arial" w:cs="Arial"/>
          <w:lang w:eastAsia="en-US"/>
        </w:rPr>
        <w:t>highest</w:t>
      </w:r>
      <w:r w:rsidR="005D1DA4">
        <w:rPr>
          <w:rFonts w:ascii="Arial" w:eastAsiaTheme="minorHAnsi" w:hAnsi="Arial" w:cs="Arial"/>
          <w:lang w:eastAsia="en-US"/>
        </w:rPr>
        <w:t xml:space="preserve"> proportion in</w:t>
      </w:r>
      <w:r w:rsidR="00314128" w:rsidRPr="00314128">
        <w:rPr>
          <w:rFonts w:ascii="Arial" w:eastAsiaTheme="minorHAnsi" w:hAnsi="Arial" w:cs="Arial"/>
          <w:lang w:eastAsia="en-US"/>
        </w:rPr>
        <w:t xml:space="preserve"> Derbyshire</w:t>
      </w:r>
    </w:p>
    <w:p w14:paraId="7E716513" w14:textId="77777777" w:rsidR="00314128" w:rsidRDefault="00314128" w:rsidP="00314128">
      <w:pPr>
        <w:pStyle w:val="jsx-1037536555"/>
        <w:shd w:val="clear" w:color="auto" w:fill="FFFFFF"/>
        <w:spacing w:before="0" w:beforeAutospacing="0" w:after="0" w:afterAutospacing="0"/>
        <w:rPr>
          <w:rFonts w:ascii="Arial" w:eastAsiaTheme="minorHAnsi" w:hAnsi="Arial" w:cs="Arial"/>
          <w:lang w:eastAsia="en-US"/>
        </w:rPr>
      </w:pPr>
    </w:p>
    <w:p w14:paraId="3668E05B" w14:textId="3B664DCC" w:rsidR="00314128" w:rsidRPr="00314128" w:rsidRDefault="009F7430" w:rsidP="00314128">
      <w:pPr>
        <w:pStyle w:val="jsx-1037536555"/>
        <w:numPr>
          <w:ilvl w:val="0"/>
          <w:numId w:val="22"/>
        </w:numPr>
        <w:shd w:val="clear" w:color="auto" w:fill="FFFFFF"/>
        <w:spacing w:before="0" w:beforeAutospacing="0" w:after="0" w:afterAutospacing="0"/>
        <w:rPr>
          <w:rFonts w:ascii="Arial" w:eastAsiaTheme="minorHAnsi" w:hAnsi="Arial" w:cs="Arial"/>
          <w:lang w:eastAsia="en-US"/>
        </w:rPr>
      </w:pPr>
      <w:r>
        <w:rPr>
          <w:rFonts w:ascii="Arial" w:eastAsiaTheme="minorHAnsi" w:hAnsi="Arial" w:cs="Arial"/>
          <w:lang w:eastAsia="en-US"/>
        </w:rPr>
        <w:t>South Derbyshire has the highest</w:t>
      </w:r>
      <w:r w:rsidR="00314128" w:rsidRPr="00314128">
        <w:rPr>
          <w:rFonts w:ascii="Arial" w:eastAsiaTheme="minorHAnsi" w:hAnsi="Arial" w:cs="Arial"/>
          <w:lang w:eastAsia="en-US"/>
        </w:rPr>
        <w:t xml:space="preserve"> proportion of children aged 0-4 (5.4%)</w:t>
      </w:r>
      <w:r w:rsidR="00FB0224">
        <w:rPr>
          <w:rFonts w:ascii="Arial" w:eastAsiaTheme="minorHAnsi" w:hAnsi="Arial" w:cs="Arial"/>
          <w:lang w:eastAsia="en-US"/>
        </w:rPr>
        <w:t xml:space="preserve"> in Derbyshire</w:t>
      </w:r>
    </w:p>
    <w:p w14:paraId="638EB894" w14:textId="77777777" w:rsidR="00314128" w:rsidRPr="00314128" w:rsidRDefault="00314128" w:rsidP="00314128">
      <w:pPr>
        <w:pStyle w:val="jsx-1037536555"/>
        <w:shd w:val="clear" w:color="auto" w:fill="FFFFFF"/>
        <w:spacing w:before="0" w:beforeAutospacing="0" w:after="0" w:afterAutospacing="0"/>
        <w:rPr>
          <w:rFonts w:ascii="Arial" w:eastAsiaTheme="minorHAnsi" w:hAnsi="Arial" w:cs="Arial"/>
          <w:lang w:eastAsia="en-US"/>
        </w:rPr>
      </w:pPr>
    </w:p>
    <w:p w14:paraId="7C7FD092" w14:textId="0CB8086A" w:rsidR="00314128" w:rsidRDefault="00314128" w:rsidP="00314128">
      <w:pPr>
        <w:pStyle w:val="jsx-1037536555"/>
        <w:numPr>
          <w:ilvl w:val="0"/>
          <w:numId w:val="22"/>
        </w:numPr>
        <w:shd w:val="clear" w:color="auto" w:fill="FFFFFF"/>
        <w:spacing w:before="0" w:beforeAutospacing="0" w:after="0" w:afterAutospacing="0"/>
        <w:rPr>
          <w:rFonts w:ascii="Arial" w:eastAsiaTheme="minorHAnsi" w:hAnsi="Arial" w:cs="Arial"/>
          <w:lang w:eastAsia="en-US"/>
        </w:rPr>
      </w:pPr>
      <w:r w:rsidRPr="00314128">
        <w:rPr>
          <w:rFonts w:ascii="Arial" w:eastAsiaTheme="minorHAnsi" w:hAnsi="Arial" w:cs="Arial"/>
          <w:lang w:eastAsia="en-US"/>
        </w:rPr>
        <w:t>South Derbyshire (1</w:t>
      </w:r>
      <w:r w:rsidR="009A17E9">
        <w:rPr>
          <w:rFonts w:ascii="Arial" w:eastAsiaTheme="minorHAnsi" w:hAnsi="Arial" w:cs="Arial"/>
          <w:lang w:eastAsia="en-US"/>
        </w:rPr>
        <w:t>9</w:t>
      </w:r>
      <w:r w:rsidRPr="00314128">
        <w:rPr>
          <w:rFonts w:ascii="Arial" w:eastAsiaTheme="minorHAnsi" w:hAnsi="Arial" w:cs="Arial"/>
          <w:lang w:eastAsia="en-US"/>
        </w:rPr>
        <w:t xml:space="preserve">%) has the lowest proportion </w:t>
      </w:r>
      <w:r>
        <w:rPr>
          <w:rFonts w:ascii="Arial" w:eastAsiaTheme="minorHAnsi" w:hAnsi="Arial" w:cs="Arial"/>
          <w:lang w:eastAsia="en-US"/>
        </w:rPr>
        <w:t xml:space="preserve">of people aged 65+ </w:t>
      </w:r>
      <w:r w:rsidRPr="00314128">
        <w:rPr>
          <w:rFonts w:ascii="Arial" w:eastAsiaTheme="minorHAnsi" w:hAnsi="Arial" w:cs="Arial"/>
          <w:lang w:eastAsia="en-US"/>
        </w:rPr>
        <w:t>of the local authorities within Derbyshire</w:t>
      </w:r>
      <w:r w:rsidR="00F17B24">
        <w:rPr>
          <w:rFonts w:ascii="Arial" w:eastAsiaTheme="minorHAnsi" w:hAnsi="Arial" w:cs="Arial"/>
          <w:lang w:eastAsia="en-US"/>
        </w:rPr>
        <w:t xml:space="preserve">. However, </w:t>
      </w:r>
      <w:r w:rsidR="00A443AD">
        <w:rPr>
          <w:rFonts w:ascii="Arial" w:eastAsiaTheme="minorHAnsi" w:hAnsi="Arial" w:cs="Arial"/>
          <w:lang w:eastAsia="en-US"/>
        </w:rPr>
        <w:t>a</w:t>
      </w:r>
      <w:r w:rsidR="00A443AD" w:rsidRPr="00A443AD">
        <w:rPr>
          <w:rFonts w:ascii="Arial" w:eastAsiaTheme="minorHAnsi" w:hAnsi="Arial" w:cs="Arial"/>
          <w:lang w:eastAsia="en-US"/>
        </w:rPr>
        <w:t>cross the districts, South Derbyshire (36.3%) has seen the largest increase</w:t>
      </w:r>
      <w:r w:rsidR="00986984">
        <w:rPr>
          <w:rFonts w:ascii="Arial" w:eastAsiaTheme="minorHAnsi" w:hAnsi="Arial" w:cs="Arial"/>
          <w:lang w:eastAsia="en-US"/>
        </w:rPr>
        <w:t xml:space="preserve"> in </w:t>
      </w:r>
      <w:r w:rsidR="00D91472">
        <w:rPr>
          <w:rFonts w:ascii="Arial" w:eastAsiaTheme="minorHAnsi" w:hAnsi="Arial" w:cs="Arial"/>
          <w:lang w:eastAsia="en-US"/>
        </w:rPr>
        <w:t>this population age group.</w:t>
      </w:r>
    </w:p>
    <w:p w14:paraId="36C28353" w14:textId="77777777" w:rsidR="00552CC9" w:rsidRPr="00314128" w:rsidRDefault="00552CC9" w:rsidP="00552CC9">
      <w:pPr>
        <w:pStyle w:val="jsx-1037536555"/>
        <w:shd w:val="clear" w:color="auto" w:fill="FFFFFF"/>
        <w:spacing w:before="0" w:beforeAutospacing="0" w:after="0" w:afterAutospacing="0"/>
        <w:rPr>
          <w:rFonts w:ascii="Arial" w:eastAsiaTheme="minorHAnsi" w:hAnsi="Arial" w:cs="Arial"/>
          <w:lang w:eastAsia="en-US"/>
        </w:rPr>
      </w:pPr>
    </w:p>
    <w:p w14:paraId="4F03428A" w14:textId="694BF446" w:rsidR="00314128" w:rsidRPr="00314128" w:rsidRDefault="00552CC9" w:rsidP="0010329B">
      <w:pPr>
        <w:spacing w:after="0"/>
        <w:jc w:val="center"/>
        <w:rPr>
          <w:rFonts w:ascii="Arial" w:hAnsi="Arial" w:cs="Arial"/>
          <w:b/>
          <w:bCs/>
          <w:sz w:val="24"/>
          <w:szCs w:val="24"/>
        </w:rPr>
      </w:pPr>
      <w:r w:rsidRPr="00552CC9">
        <w:rPr>
          <w:rFonts w:ascii="Arial" w:hAnsi="Arial" w:cs="Arial"/>
          <w:b/>
          <w:bCs/>
          <w:noProof/>
          <w:sz w:val="24"/>
          <w:szCs w:val="24"/>
        </w:rPr>
        <w:drawing>
          <wp:inline distT="0" distB="0" distL="0" distR="0" wp14:anchorId="21E7162C" wp14:editId="0BAE3A94">
            <wp:extent cx="5731510" cy="236156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361565"/>
                    </a:xfrm>
                    <a:prstGeom prst="rect">
                      <a:avLst/>
                    </a:prstGeom>
                  </pic:spPr>
                </pic:pic>
              </a:graphicData>
            </a:graphic>
          </wp:inline>
        </w:drawing>
      </w:r>
    </w:p>
    <w:p w14:paraId="7E760044" w14:textId="6A28890C" w:rsidR="00314128" w:rsidRDefault="00944960" w:rsidP="002C0924">
      <w:pPr>
        <w:pStyle w:val="ListParagraph"/>
        <w:spacing w:after="0"/>
        <w:jc w:val="center"/>
        <w:rPr>
          <w:rFonts w:ascii="Arial" w:hAnsi="Arial" w:cs="Arial"/>
          <w:sz w:val="24"/>
          <w:szCs w:val="24"/>
        </w:rPr>
      </w:pPr>
      <w:hyperlink r:id="rId12" w:history="1">
        <w:r>
          <w:rPr>
            <w:rStyle w:val="Hyperlink"/>
          </w:rPr>
          <w:t>Area Profile Tool 2023 0.02.xlsm (derbyshire.gov.uk)</w:t>
        </w:r>
      </w:hyperlink>
    </w:p>
    <w:p w14:paraId="7E0D749E" w14:textId="77777777" w:rsidR="00C16608" w:rsidRDefault="00C16608">
      <w:pPr>
        <w:rPr>
          <w:rFonts w:ascii="Arial" w:hAnsi="Arial" w:cs="Arial"/>
          <w:b/>
          <w:sz w:val="24"/>
          <w:szCs w:val="24"/>
        </w:rPr>
      </w:pPr>
      <w:r>
        <w:rPr>
          <w:rFonts w:ascii="Arial" w:hAnsi="Arial" w:cs="Arial"/>
          <w:b/>
          <w:sz w:val="24"/>
          <w:szCs w:val="24"/>
        </w:rPr>
        <w:br w:type="page"/>
      </w:r>
    </w:p>
    <w:p w14:paraId="31190DE8" w14:textId="335FDA40" w:rsidR="005A6DBB" w:rsidRPr="00AF29EB" w:rsidRDefault="00390705" w:rsidP="00DA71B9">
      <w:pPr>
        <w:rPr>
          <w:rFonts w:ascii="Arial" w:hAnsi="Arial" w:cs="Arial"/>
          <w:b/>
          <w:sz w:val="24"/>
          <w:szCs w:val="24"/>
        </w:rPr>
      </w:pPr>
      <w:r w:rsidRPr="00AF29EB">
        <w:rPr>
          <w:rFonts w:ascii="Arial" w:hAnsi="Arial" w:cs="Arial"/>
          <w:b/>
          <w:sz w:val="24"/>
          <w:szCs w:val="24"/>
        </w:rPr>
        <w:t>Action</w:t>
      </w:r>
      <w:r w:rsidR="00C30865">
        <w:rPr>
          <w:rFonts w:ascii="Arial" w:hAnsi="Arial" w:cs="Arial"/>
          <w:b/>
          <w:sz w:val="24"/>
          <w:szCs w:val="24"/>
        </w:rPr>
        <w:t>s 202</w:t>
      </w:r>
      <w:r w:rsidR="005D1DA4">
        <w:rPr>
          <w:rFonts w:ascii="Arial" w:hAnsi="Arial" w:cs="Arial"/>
          <w:b/>
          <w:sz w:val="24"/>
          <w:szCs w:val="24"/>
        </w:rPr>
        <w:t>4</w:t>
      </w:r>
      <w:r w:rsidR="001266A6" w:rsidRPr="00AF29EB">
        <w:rPr>
          <w:rFonts w:ascii="Arial" w:hAnsi="Arial" w:cs="Arial"/>
          <w:b/>
          <w:sz w:val="24"/>
          <w:szCs w:val="24"/>
        </w:rPr>
        <w:t>/</w:t>
      </w:r>
      <w:r w:rsidR="00C30865">
        <w:rPr>
          <w:rFonts w:ascii="Arial" w:hAnsi="Arial" w:cs="Arial"/>
          <w:b/>
          <w:sz w:val="24"/>
          <w:szCs w:val="24"/>
        </w:rPr>
        <w:t>2</w:t>
      </w:r>
      <w:r w:rsidR="005D1DA4">
        <w:rPr>
          <w:rFonts w:ascii="Arial" w:hAnsi="Arial" w:cs="Arial"/>
          <w:b/>
          <w:sz w:val="24"/>
          <w:szCs w:val="24"/>
        </w:rPr>
        <w:t>5</w:t>
      </w:r>
    </w:p>
    <w:p w14:paraId="7DD9E761" w14:textId="4E7590C9" w:rsidR="00AE35A6" w:rsidRDefault="00AE35A6" w:rsidP="00AE35A6">
      <w:pPr>
        <w:rPr>
          <w:rFonts w:ascii="Arial" w:hAnsi="Arial" w:cs="Arial"/>
          <w:sz w:val="24"/>
          <w:szCs w:val="24"/>
        </w:rPr>
      </w:pPr>
      <w:r>
        <w:rPr>
          <w:rFonts w:ascii="Arial" w:hAnsi="Arial" w:cs="Arial"/>
          <w:sz w:val="24"/>
          <w:szCs w:val="24"/>
        </w:rPr>
        <w:t xml:space="preserve">All projects crosscut through the action plans </w:t>
      </w:r>
      <w:r w:rsidR="005D1DA4">
        <w:rPr>
          <w:rFonts w:ascii="Arial" w:hAnsi="Arial" w:cs="Arial"/>
          <w:sz w:val="24"/>
          <w:szCs w:val="24"/>
        </w:rPr>
        <w:t>five</w:t>
      </w:r>
      <w:r>
        <w:rPr>
          <w:rFonts w:ascii="Arial" w:hAnsi="Arial" w:cs="Arial"/>
          <w:sz w:val="24"/>
          <w:szCs w:val="24"/>
        </w:rPr>
        <w:t xml:space="preserve"> main priorities; </w:t>
      </w:r>
      <w:proofErr w:type="gramStart"/>
      <w:r>
        <w:rPr>
          <w:rFonts w:ascii="Arial" w:hAnsi="Arial" w:cs="Arial"/>
          <w:sz w:val="24"/>
          <w:szCs w:val="24"/>
        </w:rPr>
        <w:t>however</w:t>
      </w:r>
      <w:proofErr w:type="gramEnd"/>
      <w:r>
        <w:rPr>
          <w:rFonts w:ascii="Arial" w:hAnsi="Arial" w:cs="Arial"/>
          <w:sz w:val="24"/>
          <w:szCs w:val="24"/>
        </w:rPr>
        <w:t xml:space="preserve"> they have been organised into the table by primary priority area.</w:t>
      </w:r>
    </w:p>
    <w:p w14:paraId="2B8E6562" w14:textId="77777777" w:rsidR="00AE35A6" w:rsidRPr="00AF29EB" w:rsidRDefault="00AE35A6" w:rsidP="00AE35A6">
      <w:pPr>
        <w:rPr>
          <w:rFonts w:ascii="Arial" w:hAnsi="Arial" w:cs="Arial"/>
          <w:sz w:val="24"/>
          <w:szCs w:val="24"/>
        </w:rPr>
      </w:pPr>
      <w:r w:rsidRPr="00AF29EB">
        <w:rPr>
          <w:rFonts w:ascii="Arial" w:hAnsi="Arial" w:cs="Arial"/>
          <w:sz w:val="24"/>
          <w:szCs w:val="24"/>
        </w:rPr>
        <w:t xml:space="preserve">These </w:t>
      </w:r>
      <w:r>
        <w:rPr>
          <w:rFonts w:ascii="Arial" w:hAnsi="Arial" w:cs="Arial"/>
          <w:sz w:val="24"/>
          <w:szCs w:val="24"/>
        </w:rPr>
        <w:t>p</w:t>
      </w:r>
      <w:r w:rsidRPr="00AF29EB">
        <w:rPr>
          <w:rFonts w:ascii="Arial" w:hAnsi="Arial" w:cs="Arial"/>
          <w:sz w:val="24"/>
          <w:szCs w:val="24"/>
        </w:rPr>
        <w:t>rojects are supported by</w:t>
      </w:r>
      <w:r>
        <w:rPr>
          <w:rFonts w:ascii="Arial" w:hAnsi="Arial" w:cs="Arial"/>
          <w:sz w:val="24"/>
          <w:szCs w:val="24"/>
        </w:rPr>
        <w:t>:</w:t>
      </w:r>
      <w:r w:rsidRPr="00AF29EB">
        <w:rPr>
          <w:rFonts w:ascii="Arial" w:hAnsi="Arial" w:cs="Arial"/>
          <w:sz w:val="24"/>
          <w:szCs w:val="24"/>
        </w:rPr>
        <w:t xml:space="preserve"> </w:t>
      </w:r>
    </w:p>
    <w:p w14:paraId="10D41EDF" w14:textId="1363CD29" w:rsidR="00AE35A6" w:rsidRPr="00AF29EB" w:rsidRDefault="00AE35A6" w:rsidP="00AE35A6">
      <w:pPr>
        <w:pStyle w:val="ListParagraph"/>
        <w:numPr>
          <w:ilvl w:val="0"/>
          <w:numId w:val="7"/>
        </w:numPr>
        <w:rPr>
          <w:rFonts w:ascii="Arial" w:hAnsi="Arial" w:cs="Arial"/>
          <w:sz w:val="24"/>
          <w:szCs w:val="24"/>
        </w:rPr>
      </w:pPr>
      <w:r w:rsidRPr="00AF29EB">
        <w:rPr>
          <w:rFonts w:ascii="Arial" w:hAnsi="Arial" w:cs="Arial"/>
          <w:sz w:val="24"/>
          <w:szCs w:val="24"/>
        </w:rPr>
        <w:t>Partner capacity</w:t>
      </w:r>
      <w:r w:rsidR="004337AD">
        <w:rPr>
          <w:rFonts w:ascii="Arial" w:hAnsi="Arial" w:cs="Arial"/>
          <w:sz w:val="24"/>
          <w:szCs w:val="24"/>
        </w:rPr>
        <w:t xml:space="preserve"> and resources</w:t>
      </w:r>
    </w:p>
    <w:p w14:paraId="34B10251" w14:textId="604D0686" w:rsidR="00AE35A6" w:rsidRPr="0061644C" w:rsidRDefault="00637A89" w:rsidP="00AE35A6">
      <w:pPr>
        <w:pStyle w:val="ListParagraph"/>
        <w:numPr>
          <w:ilvl w:val="0"/>
          <w:numId w:val="7"/>
        </w:numPr>
        <w:rPr>
          <w:rFonts w:ascii="Arial" w:hAnsi="Arial" w:cs="Arial"/>
          <w:sz w:val="24"/>
          <w:szCs w:val="24"/>
        </w:rPr>
      </w:pPr>
      <w:r w:rsidRPr="0061644C">
        <w:rPr>
          <w:rFonts w:ascii="Arial" w:hAnsi="Arial" w:cs="Arial"/>
          <w:sz w:val="24"/>
          <w:szCs w:val="24"/>
        </w:rPr>
        <w:t>Community Leaders</w:t>
      </w:r>
    </w:p>
    <w:p w14:paraId="05B2A4D6" w14:textId="77777777" w:rsidR="00AE35A6" w:rsidRDefault="00AE35A6" w:rsidP="00AE35A6">
      <w:pPr>
        <w:pStyle w:val="ListParagraph"/>
        <w:numPr>
          <w:ilvl w:val="0"/>
          <w:numId w:val="7"/>
        </w:numPr>
        <w:rPr>
          <w:rFonts w:ascii="Arial" w:hAnsi="Arial" w:cs="Arial"/>
          <w:sz w:val="24"/>
          <w:szCs w:val="24"/>
        </w:rPr>
      </w:pPr>
      <w:r>
        <w:rPr>
          <w:rFonts w:ascii="Arial" w:hAnsi="Arial" w:cs="Arial"/>
          <w:sz w:val="24"/>
          <w:szCs w:val="24"/>
        </w:rPr>
        <w:t>Match funding</w:t>
      </w:r>
    </w:p>
    <w:p w14:paraId="5BC76A53" w14:textId="29A89376" w:rsidR="004337AD" w:rsidRPr="00A754BC" w:rsidRDefault="00AE35A6" w:rsidP="00A754BC">
      <w:pPr>
        <w:pStyle w:val="ListParagraph"/>
        <w:numPr>
          <w:ilvl w:val="0"/>
          <w:numId w:val="7"/>
        </w:numPr>
        <w:rPr>
          <w:rFonts w:ascii="Arial" w:hAnsi="Arial" w:cs="Arial"/>
          <w:sz w:val="24"/>
          <w:szCs w:val="24"/>
        </w:rPr>
      </w:pPr>
      <w:r>
        <w:rPr>
          <w:rFonts w:ascii="Arial" w:hAnsi="Arial" w:cs="Arial"/>
          <w:sz w:val="24"/>
          <w:szCs w:val="24"/>
        </w:rPr>
        <w:t>Derbyshire County Council Public Health funding</w:t>
      </w:r>
      <w:r w:rsidRPr="00D975E2">
        <w:rPr>
          <w:rFonts w:ascii="Arial" w:hAnsi="Arial" w:cs="Arial"/>
          <w:sz w:val="24"/>
          <w:szCs w:val="24"/>
        </w:rPr>
        <w:t xml:space="preserve">: </w:t>
      </w:r>
      <w:r w:rsidRPr="008742D7">
        <w:rPr>
          <w:rFonts w:ascii="Arial" w:hAnsi="Arial" w:cs="Arial"/>
          <w:sz w:val="24"/>
          <w:szCs w:val="24"/>
        </w:rPr>
        <w:t>Small Grants Fund administered by South Derbyshire CVS</w:t>
      </w:r>
      <w:r w:rsidR="00A754BC">
        <w:rPr>
          <w:rFonts w:ascii="Arial" w:hAnsi="Arial" w:cs="Arial"/>
          <w:sz w:val="24"/>
          <w:szCs w:val="24"/>
        </w:rPr>
        <w:t xml:space="preserve">, </w:t>
      </w:r>
      <w:r w:rsidR="004337AD" w:rsidRPr="00A754BC">
        <w:rPr>
          <w:rFonts w:ascii="Arial" w:hAnsi="Arial" w:cs="Arial"/>
          <w:sz w:val="24"/>
          <w:szCs w:val="24"/>
        </w:rPr>
        <w:t>Social Connectedness and Community Connectors projects, and the Raising Aspirations programme</w:t>
      </w:r>
    </w:p>
    <w:p w14:paraId="5885E429" w14:textId="0C46DC54" w:rsidR="00AE35A6" w:rsidRDefault="00AE35A6" w:rsidP="00AE35A6">
      <w:pPr>
        <w:pStyle w:val="ListParagraph"/>
        <w:numPr>
          <w:ilvl w:val="0"/>
          <w:numId w:val="7"/>
        </w:numPr>
        <w:rPr>
          <w:rFonts w:ascii="Arial" w:hAnsi="Arial" w:cs="Arial"/>
          <w:sz w:val="24"/>
          <w:szCs w:val="24"/>
        </w:rPr>
      </w:pPr>
      <w:r>
        <w:rPr>
          <w:rFonts w:ascii="Arial" w:hAnsi="Arial" w:cs="Arial"/>
          <w:sz w:val="24"/>
          <w:szCs w:val="24"/>
        </w:rPr>
        <w:t xml:space="preserve">Locality Public Health </w:t>
      </w:r>
      <w:r w:rsidR="008C29F5">
        <w:rPr>
          <w:rFonts w:ascii="Arial" w:hAnsi="Arial" w:cs="Arial"/>
          <w:sz w:val="24"/>
          <w:szCs w:val="24"/>
        </w:rPr>
        <w:t>T</w:t>
      </w:r>
      <w:r>
        <w:rPr>
          <w:rFonts w:ascii="Arial" w:hAnsi="Arial" w:cs="Arial"/>
          <w:sz w:val="24"/>
          <w:szCs w:val="24"/>
        </w:rPr>
        <w:t xml:space="preserve">eam </w:t>
      </w:r>
    </w:p>
    <w:p w14:paraId="37333CB4" w14:textId="07F835D6" w:rsidR="00C63DFB" w:rsidRPr="000772DF" w:rsidRDefault="00AE35A6" w:rsidP="000772DF">
      <w:pPr>
        <w:pStyle w:val="ListParagraph"/>
        <w:numPr>
          <w:ilvl w:val="0"/>
          <w:numId w:val="7"/>
        </w:numPr>
        <w:rPr>
          <w:rFonts w:ascii="Arial" w:hAnsi="Arial" w:cs="Arial"/>
          <w:sz w:val="24"/>
          <w:szCs w:val="24"/>
        </w:rPr>
      </w:pPr>
      <w:r>
        <w:rPr>
          <w:rFonts w:ascii="Arial" w:hAnsi="Arial" w:cs="Arial"/>
          <w:sz w:val="24"/>
          <w:szCs w:val="24"/>
        </w:rPr>
        <w:t xml:space="preserve">Joint funded </w:t>
      </w:r>
      <w:r w:rsidR="004F5342">
        <w:rPr>
          <w:rFonts w:ascii="Arial" w:hAnsi="Arial" w:cs="Arial"/>
          <w:sz w:val="24"/>
          <w:szCs w:val="24"/>
        </w:rPr>
        <w:t xml:space="preserve">South Derbyshire District Council </w:t>
      </w:r>
      <w:r>
        <w:rPr>
          <w:rFonts w:ascii="Arial" w:hAnsi="Arial" w:cs="Arial"/>
          <w:sz w:val="24"/>
          <w:szCs w:val="24"/>
        </w:rPr>
        <w:t>Health Partnership Manager (SDDC/ DCC PH locality funding)</w:t>
      </w:r>
    </w:p>
    <w:tbl>
      <w:tblPr>
        <w:tblStyle w:val="TableGrid"/>
        <w:tblW w:w="9493" w:type="dxa"/>
        <w:tblLook w:val="04A0" w:firstRow="1" w:lastRow="0" w:firstColumn="1" w:lastColumn="0" w:noHBand="0" w:noVBand="1"/>
      </w:tblPr>
      <w:tblGrid>
        <w:gridCol w:w="2210"/>
        <w:gridCol w:w="4230"/>
        <w:gridCol w:w="3053"/>
      </w:tblGrid>
      <w:tr w:rsidR="00AE35A6" w14:paraId="5D1706E6" w14:textId="77777777" w:rsidTr="00235F93">
        <w:tc>
          <w:tcPr>
            <w:tcW w:w="2210" w:type="dxa"/>
            <w:shd w:val="clear" w:color="auto" w:fill="70AD47" w:themeFill="accent6"/>
          </w:tcPr>
          <w:p w14:paraId="3AE95471" w14:textId="77777777" w:rsidR="00AE35A6" w:rsidRDefault="00AE35A6">
            <w:pPr>
              <w:rPr>
                <w:rFonts w:ascii="Arial" w:hAnsi="Arial" w:cs="Arial"/>
                <w:b/>
                <w:sz w:val="24"/>
                <w:szCs w:val="24"/>
              </w:rPr>
            </w:pPr>
            <w:r>
              <w:rPr>
                <w:rFonts w:ascii="Arial" w:hAnsi="Arial" w:cs="Arial"/>
                <w:b/>
                <w:sz w:val="24"/>
                <w:szCs w:val="24"/>
              </w:rPr>
              <w:t>PRIORITY</w:t>
            </w:r>
          </w:p>
        </w:tc>
        <w:tc>
          <w:tcPr>
            <w:tcW w:w="4230" w:type="dxa"/>
            <w:shd w:val="clear" w:color="auto" w:fill="70AD47" w:themeFill="accent6"/>
          </w:tcPr>
          <w:p w14:paraId="245943FA" w14:textId="77777777" w:rsidR="00AE35A6" w:rsidRDefault="00AE35A6">
            <w:pPr>
              <w:rPr>
                <w:rFonts w:ascii="Arial" w:hAnsi="Arial" w:cs="Arial"/>
                <w:b/>
                <w:sz w:val="24"/>
                <w:szCs w:val="24"/>
              </w:rPr>
            </w:pPr>
            <w:r>
              <w:rPr>
                <w:rFonts w:ascii="Arial" w:hAnsi="Arial" w:cs="Arial"/>
                <w:b/>
                <w:sz w:val="24"/>
                <w:szCs w:val="24"/>
              </w:rPr>
              <w:t>PROJECT</w:t>
            </w:r>
          </w:p>
        </w:tc>
        <w:tc>
          <w:tcPr>
            <w:tcW w:w="3053" w:type="dxa"/>
            <w:shd w:val="clear" w:color="auto" w:fill="70AD47" w:themeFill="accent6"/>
          </w:tcPr>
          <w:p w14:paraId="0F9187E5" w14:textId="30A8B85D" w:rsidR="00235F93" w:rsidRDefault="00AE35A6">
            <w:pPr>
              <w:rPr>
                <w:rFonts w:ascii="Arial" w:hAnsi="Arial" w:cs="Arial"/>
                <w:b/>
                <w:sz w:val="24"/>
                <w:szCs w:val="24"/>
              </w:rPr>
            </w:pPr>
            <w:r>
              <w:rPr>
                <w:rFonts w:ascii="Arial" w:hAnsi="Arial" w:cs="Arial"/>
                <w:b/>
                <w:sz w:val="24"/>
                <w:szCs w:val="24"/>
              </w:rPr>
              <w:t>OUTPUTS</w:t>
            </w:r>
          </w:p>
        </w:tc>
      </w:tr>
      <w:tr w:rsidR="005D4FA5" w14:paraId="75B47642" w14:textId="77777777" w:rsidTr="00235F93">
        <w:trPr>
          <w:trHeight w:val="1601"/>
        </w:trPr>
        <w:tc>
          <w:tcPr>
            <w:tcW w:w="2210" w:type="dxa"/>
            <w:vMerge w:val="restart"/>
            <w:shd w:val="clear" w:color="auto" w:fill="E2EFD9" w:themeFill="accent6" w:themeFillTint="33"/>
          </w:tcPr>
          <w:p w14:paraId="577093EC" w14:textId="4EB74C51" w:rsidR="005D4FA5" w:rsidRPr="00AF29EB" w:rsidRDefault="005D4FA5">
            <w:pPr>
              <w:jc w:val="center"/>
              <w:rPr>
                <w:rFonts w:ascii="Arial" w:hAnsi="Arial" w:cs="Arial"/>
                <w:b/>
                <w:sz w:val="24"/>
                <w:szCs w:val="24"/>
              </w:rPr>
            </w:pPr>
            <w:r w:rsidRPr="00AF29EB">
              <w:rPr>
                <w:rFonts w:ascii="Arial" w:hAnsi="Arial" w:cs="Arial"/>
                <w:b/>
                <w:iCs/>
                <w:sz w:val="24"/>
                <w:szCs w:val="24"/>
              </w:rPr>
              <w:t>Health inequalities between different communities are reduced</w:t>
            </w:r>
            <w:r>
              <w:rPr>
                <w:rFonts w:ascii="Arial" w:hAnsi="Arial" w:cs="Arial"/>
                <w:b/>
                <w:iCs/>
                <w:sz w:val="24"/>
                <w:szCs w:val="24"/>
              </w:rPr>
              <w:t xml:space="preserve"> </w:t>
            </w:r>
            <w:r w:rsidRPr="004343D1">
              <w:rPr>
                <w:rFonts w:ascii="Arial" w:hAnsi="Arial" w:cs="Arial"/>
                <w:b/>
                <w:iCs/>
                <w:sz w:val="24"/>
                <w:szCs w:val="24"/>
              </w:rPr>
              <w:t>by building community resilience</w:t>
            </w:r>
          </w:p>
        </w:tc>
        <w:tc>
          <w:tcPr>
            <w:tcW w:w="4230" w:type="dxa"/>
            <w:shd w:val="clear" w:color="auto" w:fill="E2EFD9" w:themeFill="accent6" w:themeFillTint="33"/>
          </w:tcPr>
          <w:p w14:paraId="14E7B3EE" w14:textId="7A5EE6B9" w:rsidR="005D4FA5" w:rsidRPr="008C0F47" w:rsidRDefault="005D4FA5">
            <w:pPr>
              <w:rPr>
                <w:rFonts w:ascii="Arial" w:hAnsi="Arial" w:cs="Arial"/>
                <w:sz w:val="24"/>
                <w:szCs w:val="24"/>
              </w:rPr>
            </w:pPr>
            <w:r w:rsidRPr="008C0F47">
              <w:rPr>
                <w:rFonts w:ascii="Arial" w:hAnsi="Arial" w:cs="Arial"/>
                <w:sz w:val="24"/>
                <w:szCs w:val="24"/>
              </w:rPr>
              <w:t>Community Connectors Network</w:t>
            </w:r>
          </w:p>
        </w:tc>
        <w:tc>
          <w:tcPr>
            <w:tcW w:w="3053" w:type="dxa"/>
            <w:shd w:val="clear" w:color="auto" w:fill="E2EFD9" w:themeFill="accent6" w:themeFillTint="33"/>
          </w:tcPr>
          <w:p w14:paraId="32D37822" w14:textId="25C64251" w:rsidR="005D4FA5" w:rsidRPr="008C0F47" w:rsidRDefault="005D4FA5" w:rsidP="00047F8E">
            <w:pPr>
              <w:rPr>
                <w:rFonts w:ascii="Arial" w:hAnsi="Arial" w:cs="Arial"/>
                <w:sz w:val="24"/>
                <w:szCs w:val="24"/>
              </w:rPr>
            </w:pPr>
            <w:r>
              <w:rPr>
                <w:rFonts w:ascii="Arial" w:eastAsia="Times New Roman" w:hAnsi="Arial" w:cs="Arial"/>
                <w:color w:val="000000" w:themeColor="text1"/>
                <w:sz w:val="24"/>
                <w:szCs w:val="24"/>
                <w:lang w:eastAsia="en-GB"/>
              </w:rPr>
              <w:t>Develop a network to share</w:t>
            </w:r>
            <w:r w:rsidRPr="00E51E17">
              <w:rPr>
                <w:rFonts w:ascii="Arial" w:eastAsia="Times New Roman" w:hAnsi="Arial" w:cs="Arial"/>
                <w:color w:val="000000" w:themeColor="text1"/>
                <w:sz w:val="24"/>
                <w:szCs w:val="24"/>
                <w:lang w:eastAsia="en-GB"/>
              </w:rPr>
              <w:t xml:space="preserve"> Covid-19</w:t>
            </w:r>
            <w:r>
              <w:rPr>
                <w:rFonts w:ascii="Arial" w:eastAsia="Times New Roman" w:hAnsi="Arial" w:cs="Arial"/>
                <w:color w:val="000000" w:themeColor="text1"/>
                <w:sz w:val="24"/>
                <w:szCs w:val="24"/>
                <w:lang w:eastAsia="en-GB"/>
              </w:rPr>
              <w:t xml:space="preserve"> and other health and wellbeing</w:t>
            </w:r>
            <w:r w:rsidRPr="00E51E17">
              <w:rPr>
                <w:rFonts w:ascii="Arial" w:eastAsia="Times New Roman" w:hAnsi="Arial" w:cs="Arial"/>
                <w:color w:val="000000" w:themeColor="text1"/>
                <w:sz w:val="24"/>
                <w:szCs w:val="24"/>
                <w:lang w:eastAsia="en-GB"/>
              </w:rPr>
              <w:t xml:space="preserve"> messages</w:t>
            </w:r>
            <w:r>
              <w:rPr>
                <w:rFonts w:ascii="Arial" w:eastAsia="Times New Roman" w:hAnsi="Arial" w:cs="Arial"/>
                <w:color w:val="000000" w:themeColor="text1"/>
                <w:sz w:val="24"/>
                <w:szCs w:val="24"/>
                <w:lang w:eastAsia="en-GB"/>
              </w:rPr>
              <w:t xml:space="preserve"> across communities in South Derbyshire. </w:t>
            </w:r>
          </w:p>
        </w:tc>
      </w:tr>
      <w:tr w:rsidR="00E65E61" w14:paraId="1EB897B7" w14:textId="77777777" w:rsidTr="00235F93">
        <w:tc>
          <w:tcPr>
            <w:tcW w:w="2210" w:type="dxa"/>
            <w:vMerge/>
            <w:shd w:val="clear" w:color="auto" w:fill="E2EFD9" w:themeFill="accent6" w:themeFillTint="33"/>
          </w:tcPr>
          <w:p w14:paraId="0F085B55" w14:textId="77777777" w:rsidR="00E65E61" w:rsidRPr="00132C19" w:rsidRDefault="00E65E61" w:rsidP="00582EB7">
            <w:pPr>
              <w:rPr>
                <w:rFonts w:ascii="Arial" w:hAnsi="Arial" w:cs="Arial"/>
                <w:sz w:val="24"/>
                <w:szCs w:val="24"/>
              </w:rPr>
            </w:pPr>
          </w:p>
        </w:tc>
        <w:tc>
          <w:tcPr>
            <w:tcW w:w="4230" w:type="dxa"/>
            <w:shd w:val="clear" w:color="auto" w:fill="E2EFD9" w:themeFill="accent6" w:themeFillTint="33"/>
          </w:tcPr>
          <w:p w14:paraId="52539D6C" w14:textId="77777777" w:rsidR="00E65E61" w:rsidRDefault="00E65E61" w:rsidP="00582EB7">
            <w:pPr>
              <w:rPr>
                <w:rFonts w:ascii="Arial" w:hAnsi="Arial" w:cs="Arial"/>
                <w:sz w:val="24"/>
                <w:szCs w:val="24"/>
              </w:rPr>
            </w:pPr>
            <w:r>
              <w:rPr>
                <w:rFonts w:ascii="Arial" w:hAnsi="Arial" w:cs="Arial"/>
                <w:sz w:val="24"/>
                <w:szCs w:val="24"/>
              </w:rPr>
              <w:t xml:space="preserve">Oral Health </w:t>
            </w:r>
          </w:p>
          <w:p w14:paraId="19E43EA5" w14:textId="41EAE1B0" w:rsidR="00E65E61" w:rsidRDefault="00E65E61" w:rsidP="00582EB7">
            <w:pPr>
              <w:rPr>
                <w:rFonts w:ascii="Arial" w:hAnsi="Arial" w:cs="Arial"/>
                <w:sz w:val="24"/>
                <w:szCs w:val="24"/>
              </w:rPr>
            </w:pPr>
          </w:p>
        </w:tc>
        <w:tc>
          <w:tcPr>
            <w:tcW w:w="3053" w:type="dxa"/>
            <w:shd w:val="clear" w:color="auto" w:fill="E2EFD9" w:themeFill="accent6" w:themeFillTint="33"/>
          </w:tcPr>
          <w:p w14:paraId="6443F91C" w14:textId="6CCB1F2F" w:rsidR="00E65E61" w:rsidRDefault="00E65E61" w:rsidP="00582EB7">
            <w:pPr>
              <w:rPr>
                <w:rFonts w:ascii="Arial" w:hAnsi="Arial" w:cs="Arial"/>
                <w:sz w:val="24"/>
                <w:szCs w:val="24"/>
              </w:rPr>
            </w:pPr>
            <w:r>
              <w:rPr>
                <w:rFonts w:ascii="Arial" w:hAnsi="Arial" w:cs="Arial"/>
                <w:sz w:val="24"/>
                <w:szCs w:val="24"/>
              </w:rPr>
              <w:t>Support preventative measures to maintaining good oral health for children and adults</w:t>
            </w:r>
          </w:p>
        </w:tc>
      </w:tr>
      <w:tr w:rsidR="00E65E61" w14:paraId="1405F68A" w14:textId="77777777" w:rsidTr="00235F93">
        <w:tc>
          <w:tcPr>
            <w:tcW w:w="2210" w:type="dxa"/>
            <w:vMerge/>
            <w:shd w:val="clear" w:color="auto" w:fill="E2EFD9" w:themeFill="accent6" w:themeFillTint="33"/>
          </w:tcPr>
          <w:p w14:paraId="0CF00646" w14:textId="77777777" w:rsidR="00E65E61" w:rsidRPr="00132C19" w:rsidRDefault="00E65E61" w:rsidP="00582EB7">
            <w:pPr>
              <w:rPr>
                <w:rFonts w:ascii="Arial" w:hAnsi="Arial" w:cs="Arial"/>
                <w:sz w:val="24"/>
                <w:szCs w:val="24"/>
              </w:rPr>
            </w:pPr>
          </w:p>
        </w:tc>
        <w:tc>
          <w:tcPr>
            <w:tcW w:w="4230" w:type="dxa"/>
            <w:shd w:val="clear" w:color="auto" w:fill="E2EFD9" w:themeFill="accent6" w:themeFillTint="33"/>
          </w:tcPr>
          <w:p w14:paraId="3AA47BB2" w14:textId="47783DF1" w:rsidR="00E65E61" w:rsidRPr="008C0F47" w:rsidRDefault="00E65E61" w:rsidP="00582EB7">
            <w:pPr>
              <w:rPr>
                <w:rFonts w:ascii="Arial" w:hAnsi="Arial" w:cs="Arial"/>
                <w:sz w:val="24"/>
                <w:szCs w:val="24"/>
              </w:rPr>
            </w:pPr>
            <w:r>
              <w:rPr>
                <w:rFonts w:ascii="Arial" w:hAnsi="Arial" w:cs="Arial"/>
                <w:sz w:val="24"/>
                <w:szCs w:val="24"/>
              </w:rPr>
              <w:t xml:space="preserve">Small Grants Scheme including 5 Ways to Wellbeing </w:t>
            </w:r>
          </w:p>
        </w:tc>
        <w:tc>
          <w:tcPr>
            <w:tcW w:w="3053" w:type="dxa"/>
            <w:shd w:val="clear" w:color="auto" w:fill="E2EFD9" w:themeFill="accent6" w:themeFillTint="33"/>
          </w:tcPr>
          <w:p w14:paraId="271A2154" w14:textId="77777777" w:rsidR="00E65E61" w:rsidRDefault="00E65E61" w:rsidP="006E2CCD">
            <w:pPr>
              <w:rPr>
                <w:rFonts w:ascii="Arial" w:hAnsi="Arial" w:cs="Arial"/>
                <w:sz w:val="24"/>
                <w:szCs w:val="24"/>
              </w:rPr>
            </w:pPr>
            <w:r>
              <w:rPr>
                <w:rFonts w:ascii="Arial" w:hAnsi="Arial" w:cs="Arial"/>
                <w:sz w:val="24"/>
                <w:szCs w:val="24"/>
              </w:rPr>
              <w:t>Develop and support the implementation of the small grants scheme</w:t>
            </w:r>
          </w:p>
          <w:p w14:paraId="532A2CD0" w14:textId="6AED27BB" w:rsidR="00E65E61" w:rsidRPr="008C0F47" w:rsidRDefault="00E65E61" w:rsidP="00582EB7">
            <w:pPr>
              <w:rPr>
                <w:rFonts w:ascii="Arial" w:hAnsi="Arial" w:cs="Arial"/>
                <w:sz w:val="24"/>
                <w:szCs w:val="24"/>
              </w:rPr>
            </w:pPr>
          </w:p>
        </w:tc>
      </w:tr>
      <w:tr w:rsidR="00E65E61" w14:paraId="6908FFED" w14:textId="77777777" w:rsidTr="00235F93">
        <w:tc>
          <w:tcPr>
            <w:tcW w:w="2210" w:type="dxa"/>
            <w:vMerge/>
            <w:shd w:val="clear" w:color="auto" w:fill="E2EFD9" w:themeFill="accent6" w:themeFillTint="33"/>
          </w:tcPr>
          <w:p w14:paraId="43CFD0D8" w14:textId="77777777" w:rsidR="00E65E61" w:rsidRPr="00132C19" w:rsidRDefault="00E65E61" w:rsidP="00582EB7">
            <w:pPr>
              <w:rPr>
                <w:rFonts w:ascii="Arial" w:hAnsi="Arial" w:cs="Arial"/>
                <w:sz w:val="24"/>
                <w:szCs w:val="24"/>
              </w:rPr>
            </w:pPr>
          </w:p>
        </w:tc>
        <w:tc>
          <w:tcPr>
            <w:tcW w:w="4230" w:type="dxa"/>
            <w:shd w:val="clear" w:color="auto" w:fill="E2EFD9" w:themeFill="accent6" w:themeFillTint="33"/>
          </w:tcPr>
          <w:p w14:paraId="090F4D37" w14:textId="53BFB16C" w:rsidR="00E65E61" w:rsidRDefault="00E65E61" w:rsidP="00582EB7">
            <w:pPr>
              <w:rPr>
                <w:rFonts w:ascii="Arial" w:hAnsi="Arial" w:cs="Arial"/>
                <w:sz w:val="24"/>
                <w:szCs w:val="24"/>
              </w:rPr>
            </w:pPr>
            <w:r w:rsidRPr="009B1BC0">
              <w:rPr>
                <w:rFonts w:ascii="Arial" w:hAnsi="Arial" w:cs="Arial"/>
                <w:sz w:val="24"/>
                <w:szCs w:val="24"/>
              </w:rPr>
              <w:t>South Derbyshire Financial Inclusion Group</w:t>
            </w:r>
          </w:p>
        </w:tc>
        <w:tc>
          <w:tcPr>
            <w:tcW w:w="3053" w:type="dxa"/>
            <w:shd w:val="clear" w:color="auto" w:fill="E2EFD9" w:themeFill="accent6" w:themeFillTint="33"/>
          </w:tcPr>
          <w:p w14:paraId="2B11E849" w14:textId="7C066E7F" w:rsidR="00E65E61" w:rsidRDefault="00E65E61" w:rsidP="00582EB7">
            <w:pPr>
              <w:rPr>
                <w:rFonts w:ascii="Arial" w:hAnsi="Arial" w:cs="Arial"/>
                <w:sz w:val="24"/>
                <w:szCs w:val="24"/>
              </w:rPr>
            </w:pPr>
            <w:r w:rsidRPr="009B1BC0">
              <w:rPr>
                <w:rFonts w:ascii="Arial" w:hAnsi="Arial" w:cs="Arial"/>
                <w:sz w:val="24"/>
                <w:szCs w:val="24"/>
              </w:rPr>
              <w:t xml:space="preserve">Maximise financial inclusion across the partnership. </w:t>
            </w:r>
          </w:p>
        </w:tc>
      </w:tr>
      <w:tr w:rsidR="00E65E61" w14:paraId="4C4671C9" w14:textId="77777777" w:rsidTr="00235F93">
        <w:tc>
          <w:tcPr>
            <w:tcW w:w="2210" w:type="dxa"/>
            <w:vMerge/>
            <w:shd w:val="clear" w:color="auto" w:fill="E2EFD9" w:themeFill="accent6" w:themeFillTint="33"/>
          </w:tcPr>
          <w:p w14:paraId="44753F8C" w14:textId="77777777" w:rsidR="00E65E61" w:rsidRPr="00132C19" w:rsidRDefault="00E65E61" w:rsidP="006E2CCD">
            <w:pPr>
              <w:rPr>
                <w:rFonts w:ascii="Arial" w:hAnsi="Arial" w:cs="Arial"/>
                <w:sz w:val="24"/>
                <w:szCs w:val="24"/>
              </w:rPr>
            </w:pPr>
          </w:p>
        </w:tc>
        <w:tc>
          <w:tcPr>
            <w:tcW w:w="4230" w:type="dxa"/>
            <w:shd w:val="clear" w:color="auto" w:fill="E2EFD9" w:themeFill="accent6" w:themeFillTint="33"/>
          </w:tcPr>
          <w:p w14:paraId="6113AB1C" w14:textId="69320125" w:rsidR="00E65E61" w:rsidRDefault="00E65E61" w:rsidP="006E2CCD">
            <w:pPr>
              <w:rPr>
                <w:rFonts w:ascii="Arial" w:hAnsi="Arial" w:cs="Arial"/>
                <w:sz w:val="24"/>
                <w:szCs w:val="24"/>
              </w:rPr>
            </w:pPr>
            <w:r>
              <w:rPr>
                <w:rFonts w:ascii="Arial" w:hAnsi="Arial" w:cs="Arial"/>
                <w:sz w:val="24"/>
                <w:szCs w:val="24"/>
              </w:rPr>
              <w:t>South Derbyshire Food Hub</w:t>
            </w:r>
          </w:p>
        </w:tc>
        <w:tc>
          <w:tcPr>
            <w:tcW w:w="3053" w:type="dxa"/>
            <w:shd w:val="clear" w:color="auto" w:fill="E2EFD9" w:themeFill="accent6" w:themeFillTint="33"/>
          </w:tcPr>
          <w:p w14:paraId="4A98356D" w14:textId="4B7EBF18" w:rsidR="00E65E61" w:rsidRDefault="00E65E61" w:rsidP="006E2CCD">
            <w:pPr>
              <w:rPr>
                <w:rFonts w:ascii="Arial" w:hAnsi="Arial" w:cs="Arial"/>
                <w:sz w:val="24"/>
                <w:szCs w:val="24"/>
              </w:rPr>
            </w:pPr>
            <w:r>
              <w:rPr>
                <w:rFonts w:ascii="Arial" w:hAnsi="Arial" w:cs="Arial"/>
                <w:sz w:val="24"/>
                <w:szCs w:val="24"/>
              </w:rPr>
              <w:t xml:space="preserve">Provide holistic, wrap around support to service users and </w:t>
            </w:r>
            <w:r w:rsidR="00CE2689">
              <w:rPr>
                <w:rFonts w:ascii="Arial" w:hAnsi="Arial" w:cs="Arial"/>
                <w:sz w:val="24"/>
                <w:szCs w:val="24"/>
              </w:rPr>
              <w:t>emergency food parcels</w:t>
            </w:r>
            <w:r>
              <w:rPr>
                <w:rFonts w:ascii="Arial" w:hAnsi="Arial" w:cs="Arial"/>
                <w:sz w:val="24"/>
                <w:szCs w:val="24"/>
              </w:rPr>
              <w:t xml:space="preserve">. </w:t>
            </w:r>
          </w:p>
        </w:tc>
      </w:tr>
      <w:tr w:rsidR="00E65E61" w14:paraId="77144DF6" w14:textId="77777777" w:rsidTr="00235F93">
        <w:tc>
          <w:tcPr>
            <w:tcW w:w="2210" w:type="dxa"/>
            <w:vMerge/>
            <w:shd w:val="clear" w:color="auto" w:fill="E2EFD9" w:themeFill="accent6" w:themeFillTint="33"/>
          </w:tcPr>
          <w:p w14:paraId="67DB149E" w14:textId="77777777" w:rsidR="00E65E61" w:rsidRPr="00132C19" w:rsidRDefault="00E65E61" w:rsidP="0066682F">
            <w:pPr>
              <w:rPr>
                <w:rFonts w:ascii="Arial" w:hAnsi="Arial" w:cs="Arial"/>
                <w:sz w:val="24"/>
                <w:szCs w:val="24"/>
              </w:rPr>
            </w:pPr>
          </w:p>
        </w:tc>
        <w:tc>
          <w:tcPr>
            <w:tcW w:w="4230" w:type="dxa"/>
            <w:shd w:val="clear" w:color="auto" w:fill="E2EFD9" w:themeFill="accent6" w:themeFillTint="33"/>
          </w:tcPr>
          <w:p w14:paraId="5AB2D820" w14:textId="06AC9275" w:rsidR="00E65E61" w:rsidRDefault="00E65E61" w:rsidP="0066682F">
            <w:pPr>
              <w:rPr>
                <w:rFonts w:ascii="Arial" w:hAnsi="Arial" w:cs="Arial"/>
                <w:sz w:val="24"/>
                <w:szCs w:val="24"/>
              </w:rPr>
            </w:pPr>
            <w:r w:rsidRPr="00AF29EB">
              <w:rPr>
                <w:rFonts w:ascii="Arial" w:hAnsi="Arial" w:cs="Arial"/>
                <w:sz w:val="24"/>
                <w:szCs w:val="24"/>
              </w:rPr>
              <w:t xml:space="preserve">Community </w:t>
            </w:r>
            <w:r>
              <w:rPr>
                <w:rFonts w:ascii="Arial" w:hAnsi="Arial" w:cs="Arial"/>
                <w:sz w:val="24"/>
                <w:szCs w:val="24"/>
              </w:rPr>
              <w:t>Based Job Club</w:t>
            </w:r>
          </w:p>
        </w:tc>
        <w:tc>
          <w:tcPr>
            <w:tcW w:w="3053" w:type="dxa"/>
            <w:shd w:val="clear" w:color="auto" w:fill="E2EFD9" w:themeFill="accent6" w:themeFillTint="33"/>
          </w:tcPr>
          <w:p w14:paraId="1A1A1E97" w14:textId="068E9078" w:rsidR="00E65E61" w:rsidRDefault="00E65E61" w:rsidP="0066682F">
            <w:pPr>
              <w:rPr>
                <w:rFonts w:ascii="Arial" w:hAnsi="Arial" w:cs="Arial"/>
                <w:sz w:val="24"/>
                <w:szCs w:val="24"/>
              </w:rPr>
            </w:pPr>
            <w:r w:rsidRPr="000D2A1A">
              <w:rPr>
                <w:rFonts w:ascii="Arial" w:eastAsia="Times New Roman" w:hAnsi="Arial" w:cs="Arial"/>
                <w:sz w:val="24"/>
                <w:szCs w:val="24"/>
              </w:rPr>
              <w:t>Build confidence and motivation, develop / increas</w:t>
            </w:r>
            <w:r>
              <w:rPr>
                <w:rFonts w:ascii="Arial" w:eastAsia="Times New Roman" w:hAnsi="Arial" w:cs="Arial"/>
                <w:sz w:val="24"/>
                <w:szCs w:val="24"/>
              </w:rPr>
              <w:t>e</w:t>
            </w:r>
            <w:r w:rsidRPr="000D2A1A">
              <w:rPr>
                <w:rFonts w:ascii="Arial" w:eastAsia="Times New Roman" w:hAnsi="Arial" w:cs="Arial"/>
                <w:sz w:val="24"/>
                <w:szCs w:val="24"/>
              </w:rPr>
              <w:t xml:space="preserve"> IT skills, us</w:t>
            </w:r>
            <w:r>
              <w:rPr>
                <w:rFonts w:ascii="Arial" w:eastAsia="Times New Roman" w:hAnsi="Arial" w:cs="Arial"/>
                <w:sz w:val="24"/>
                <w:szCs w:val="24"/>
              </w:rPr>
              <w:t>e</w:t>
            </w:r>
            <w:r w:rsidRPr="000D2A1A">
              <w:rPr>
                <w:rFonts w:ascii="Arial" w:eastAsia="Times New Roman" w:hAnsi="Arial" w:cs="Arial"/>
                <w:sz w:val="24"/>
                <w:szCs w:val="24"/>
              </w:rPr>
              <w:t xml:space="preserve"> Universal Job Match, CV writing</w:t>
            </w:r>
            <w:r>
              <w:rPr>
                <w:rFonts w:ascii="Arial" w:eastAsia="Times New Roman" w:hAnsi="Arial" w:cs="Arial"/>
                <w:sz w:val="24"/>
                <w:szCs w:val="24"/>
              </w:rPr>
              <w:t xml:space="preserve"> and</w:t>
            </w:r>
            <w:r w:rsidRPr="000D2A1A">
              <w:rPr>
                <w:rFonts w:ascii="Arial" w:eastAsia="Times New Roman" w:hAnsi="Arial" w:cs="Arial"/>
                <w:sz w:val="24"/>
                <w:szCs w:val="24"/>
              </w:rPr>
              <w:t xml:space="preserve"> interview skills. </w:t>
            </w:r>
          </w:p>
        </w:tc>
      </w:tr>
      <w:tr w:rsidR="00E65E61" w14:paraId="67283C13" w14:textId="77777777" w:rsidTr="00235F93">
        <w:tc>
          <w:tcPr>
            <w:tcW w:w="2210" w:type="dxa"/>
            <w:vMerge/>
            <w:shd w:val="clear" w:color="auto" w:fill="E2EFD9" w:themeFill="accent6" w:themeFillTint="33"/>
          </w:tcPr>
          <w:p w14:paraId="2312A309" w14:textId="77777777" w:rsidR="00E65E61" w:rsidRPr="00132C19" w:rsidRDefault="00E65E61" w:rsidP="00FB199A">
            <w:pPr>
              <w:rPr>
                <w:rFonts w:ascii="Arial" w:hAnsi="Arial" w:cs="Arial"/>
                <w:sz w:val="24"/>
                <w:szCs w:val="24"/>
              </w:rPr>
            </w:pPr>
          </w:p>
        </w:tc>
        <w:tc>
          <w:tcPr>
            <w:tcW w:w="4230" w:type="dxa"/>
            <w:shd w:val="clear" w:color="auto" w:fill="E2EFD9" w:themeFill="accent6" w:themeFillTint="33"/>
          </w:tcPr>
          <w:p w14:paraId="1D05652A" w14:textId="5A9BF9A1" w:rsidR="00E65E61" w:rsidRPr="009B1BC0" w:rsidRDefault="00E65E61" w:rsidP="00FB199A">
            <w:pPr>
              <w:rPr>
                <w:rFonts w:ascii="Arial" w:hAnsi="Arial" w:cs="Arial"/>
                <w:sz w:val="24"/>
                <w:szCs w:val="24"/>
              </w:rPr>
            </w:pPr>
            <w:r>
              <w:rPr>
                <w:rFonts w:ascii="Arial" w:hAnsi="Arial" w:cs="Arial"/>
                <w:sz w:val="24"/>
                <w:szCs w:val="24"/>
              </w:rPr>
              <w:t xml:space="preserve">Cost of Living Support Leaflet </w:t>
            </w:r>
          </w:p>
        </w:tc>
        <w:tc>
          <w:tcPr>
            <w:tcW w:w="3053" w:type="dxa"/>
            <w:shd w:val="clear" w:color="auto" w:fill="E2EFD9" w:themeFill="accent6" w:themeFillTint="33"/>
          </w:tcPr>
          <w:p w14:paraId="7306CE60" w14:textId="1801D4AC" w:rsidR="00E65E61" w:rsidRPr="009B1BC0" w:rsidRDefault="00E65E61" w:rsidP="00FB199A">
            <w:pPr>
              <w:rPr>
                <w:rFonts w:ascii="Arial" w:hAnsi="Arial" w:cs="Arial"/>
                <w:sz w:val="24"/>
                <w:szCs w:val="24"/>
              </w:rPr>
            </w:pPr>
            <w:r>
              <w:rPr>
                <w:rFonts w:ascii="Arial" w:hAnsi="Arial" w:cs="Arial"/>
                <w:sz w:val="24"/>
                <w:szCs w:val="24"/>
              </w:rPr>
              <w:t xml:space="preserve">Financial support signposting leaflet delivered to every household in South Derbyshire. </w:t>
            </w:r>
          </w:p>
        </w:tc>
      </w:tr>
      <w:tr w:rsidR="00E65E61" w14:paraId="464CF292" w14:textId="77777777" w:rsidTr="00235F93">
        <w:tc>
          <w:tcPr>
            <w:tcW w:w="2210" w:type="dxa"/>
            <w:vMerge w:val="restart"/>
            <w:shd w:val="clear" w:color="auto" w:fill="E2EFD9" w:themeFill="accent6" w:themeFillTint="33"/>
          </w:tcPr>
          <w:p w14:paraId="2003662F" w14:textId="621C9184" w:rsidR="00E65E61" w:rsidRPr="00132C19" w:rsidRDefault="00E65E61" w:rsidP="00E807E8">
            <w:pPr>
              <w:autoSpaceDE w:val="0"/>
              <w:autoSpaceDN w:val="0"/>
              <w:adjustRightInd w:val="0"/>
              <w:jc w:val="center"/>
              <w:rPr>
                <w:rFonts w:ascii="Arial" w:hAnsi="Arial" w:cs="Arial"/>
                <w:sz w:val="24"/>
                <w:szCs w:val="24"/>
              </w:rPr>
            </w:pPr>
            <w:r w:rsidRPr="005B6568">
              <w:rPr>
                <w:rFonts w:ascii="Arial" w:hAnsi="Arial" w:cs="Arial"/>
                <w:b/>
                <w:iCs/>
                <w:sz w:val="24"/>
                <w:szCs w:val="24"/>
              </w:rPr>
              <w:t>People are supported to move more and become more active in everyday life</w:t>
            </w:r>
          </w:p>
        </w:tc>
        <w:tc>
          <w:tcPr>
            <w:tcW w:w="4230" w:type="dxa"/>
            <w:shd w:val="clear" w:color="auto" w:fill="E2EFD9" w:themeFill="accent6" w:themeFillTint="33"/>
          </w:tcPr>
          <w:p w14:paraId="0C6EC1D9" w14:textId="77777777" w:rsidR="00E65E61" w:rsidRDefault="00E65E61" w:rsidP="006E2CCD">
            <w:pPr>
              <w:rPr>
                <w:rFonts w:ascii="Arial" w:hAnsi="Arial" w:cs="Arial"/>
                <w:sz w:val="24"/>
                <w:szCs w:val="24"/>
              </w:rPr>
            </w:pPr>
            <w:r>
              <w:rPr>
                <w:rFonts w:ascii="Arial" w:hAnsi="Arial" w:cs="Arial"/>
                <w:sz w:val="24"/>
                <w:szCs w:val="24"/>
              </w:rPr>
              <w:t xml:space="preserve">Live Life Better Derbyshire </w:t>
            </w:r>
          </w:p>
          <w:p w14:paraId="3D73DA43" w14:textId="13C52024" w:rsidR="00E65E61" w:rsidRPr="00AF29EB" w:rsidRDefault="00E65E61" w:rsidP="00B75135">
            <w:pPr>
              <w:rPr>
                <w:rFonts w:ascii="Arial" w:hAnsi="Arial" w:cs="Arial"/>
                <w:sz w:val="24"/>
                <w:szCs w:val="24"/>
              </w:rPr>
            </w:pPr>
          </w:p>
        </w:tc>
        <w:tc>
          <w:tcPr>
            <w:tcW w:w="3053" w:type="dxa"/>
            <w:shd w:val="clear" w:color="auto" w:fill="E2EFD9" w:themeFill="accent6" w:themeFillTint="33"/>
          </w:tcPr>
          <w:p w14:paraId="34B165AC" w14:textId="77777777" w:rsidR="00E65E61" w:rsidRDefault="00E65E61" w:rsidP="00B75135">
            <w:pPr>
              <w:rPr>
                <w:rFonts w:ascii="Arial" w:hAnsi="Arial" w:cs="Arial"/>
                <w:sz w:val="24"/>
                <w:szCs w:val="24"/>
              </w:rPr>
            </w:pPr>
            <w:r>
              <w:rPr>
                <w:rFonts w:ascii="Arial" w:hAnsi="Arial" w:cs="Arial"/>
                <w:sz w:val="24"/>
                <w:szCs w:val="24"/>
              </w:rPr>
              <w:t>Supporting people to feel fitter, lose weight or quit smoking</w:t>
            </w:r>
            <w:r w:rsidR="004D7994">
              <w:rPr>
                <w:rFonts w:ascii="Arial" w:hAnsi="Arial" w:cs="Arial"/>
                <w:sz w:val="24"/>
                <w:szCs w:val="24"/>
              </w:rPr>
              <w:t>.</w:t>
            </w:r>
          </w:p>
          <w:p w14:paraId="2089173B" w14:textId="37E0588A" w:rsidR="00365E02" w:rsidRPr="00365E02" w:rsidRDefault="00365E02" w:rsidP="00B75135">
            <w:pPr>
              <w:rPr>
                <w:rFonts w:ascii="Arial" w:hAnsi="Arial" w:cs="Arial"/>
                <w:sz w:val="24"/>
                <w:szCs w:val="24"/>
              </w:rPr>
            </w:pPr>
          </w:p>
        </w:tc>
      </w:tr>
      <w:tr w:rsidR="008163BD" w14:paraId="26414250" w14:textId="77777777" w:rsidTr="00235F93">
        <w:tc>
          <w:tcPr>
            <w:tcW w:w="2210" w:type="dxa"/>
            <w:vMerge/>
            <w:shd w:val="clear" w:color="auto" w:fill="E2EFD9" w:themeFill="accent6" w:themeFillTint="33"/>
          </w:tcPr>
          <w:p w14:paraId="19562B0A" w14:textId="717E2AE1" w:rsidR="008163BD" w:rsidRPr="00132C19" w:rsidRDefault="008163BD" w:rsidP="00E807E8">
            <w:pPr>
              <w:autoSpaceDE w:val="0"/>
              <w:autoSpaceDN w:val="0"/>
              <w:adjustRightInd w:val="0"/>
              <w:jc w:val="center"/>
              <w:rPr>
                <w:rFonts w:ascii="Arial" w:hAnsi="Arial" w:cs="Arial"/>
                <w:sz w:val="24"/>
                <w:szCs w:val="24"/>
              </w:rPr>
            </w:pPr>
          </w:p>
        </w:tc>
        <w:tc>
          <w:tcPr>
            <w:tcW w:w="4230" w:type="dxa"/>
            <w:shd w:val="clear" w:color="auto" w:fill="E2EFD9" w:themeFill="accent6" w:themeFillTint="33"/>
          </w:tcPr>
          <w:p w14:paraId="0A3D2056" w14:textId="77777777" w:rsidR="008163BD" w:rsidRDefault="008163BD" w:rsidP="006E2CCD">
            <w:pPr>
              <w:rPr>
                <w:rFonts w:ascii="Arial" w:hAnsi="Arial" w:cs="Arial"/>
                <w:sz w:val="24"/>
                <w:szCs w:val="24"/>
              </w:rPr>
            </w:pPr>
            <w:r>
              <w:rPr>
                <w:rFonts w:ascii="Arial" w:hAnsi="Arial" w:cs="Arial"/>
                <w:sz w:val="24"/>
                <w:szCs w:val="24"/>
              </w:rPr>
              <w:t>Walk Derbyshire Pilot</w:t>
            </w:r>
          </w:p>
          <w:p w14:paraId="660E4AA6" w14:textId="77777777" w:rsidR="008163BD" w:rsidRDefault="008163BD" w:rsidP="006E2CCD">
            <w:pPr>
              <w:rPr>
                <w:rFonts w:ascii="Arial" w:hAnsi="Arial" w:cs="Arial"/>
                <w:sz w:val="24"/>
                <w:szCs w:val="24"/>
              </w:rPr>
            </w:pPr>
          </w:p>
          <w:p w14:paraId="19BDD27C" w14:textId="673C2AA6" w:rsidR="008163BD" w:rsidRPr="009B1BC0" w:rsidRDefault="008163BD" w:rsidP="00633531">
            <w:pPr>
              <w:rPr>
                <w:rFonts w:ascii="Arial" w:hAnsi="Arial" w:cs="Arial"/>
                <w:sz w:val="24"/>
                <w:szCs w:val="24"/>
              </w:rPr>
            </w:pPr>
          </w:p>
        </w:tc>
        <w:tc>
          <w:tcPr>
            <w:tcW w:w="3053" w:type="dxa"/>
            <w:shd w:val="clear" w:color="auto" w:fill="E2EFD9" w:themeFill="accent6" w:themeFillTint="33"/>
          </w:tcPr>
          <w:p w14:paraId="75D56242" w14:textId="77777777" w:rsidR="008163BD" w:rsidRDefault="008163BD" w:rsidP="006E2CCD">
            <w:pPr>
              <w:rPr>
                <w:rFonts w:ascii="Arial" w:hAnsi="Arial" w:cs="Arial"/>
                <w:sz w:val="24"/>
                <w:szCs w:val="24"/>
              </w:rPr>
            </w:pPr>
            <w:r w:rsidRPr="008C0172">
              <w:rPr>
                <w:rFonts w:ascii="Arial" w:hAnsi="Arial" w:cs="Arial"/>
                <w:sz w:val="24"/>
                <w:szCs w:val="24"/>
              </w:rPr>
              <w:t>Community engagement and co-production</w:t>
            </w:r>
            <w:r>
              <w:rPr>
                <w:rFonts w:ascii="Arial" w:hAnsi="Arial" w:cs="Arial"/>
                <w:sz w:val="24"/>
                <w:szCs w:val="24"/>
              </w:rPr>
              <w:t xml:space="preserve"> pilot </w:t>
            </w:r>
            <w:r w:rsidRPr="008C0172">
              <w:rPr>
                <w:rFonts w:ascii="Arial" w:hAnsi="Arial" w:cs="Arial"/>
                <w:sz w:val="24"/>
                <w:szCs w:val="24"/>
              </w:rPr>
              <w:t>that will develop</w:t>
            </w:r>
            <w:r>
              <w:rPr>
                <w:rFonts w:ascii="Arial" w:hAnsi="Arial" w:cs="Arial"/>
                <w:sz w:val="24"/>
                <w:szCs w:val="24"/>
              </w:rPr>
              <w:t xml:space="preserve"> </w:t>
            </w:r>
            <w:r w:rsidRPr="008C0172">
              <w:rPr>
                <w:rFonts w:ascii="Arial" w:hAnsi="Arial" w:cs="Arial"/>
                <w:sz w:val="24"/>
                <w:szCs w:val="24"/>
              </w:rPr>
              <w:t>understanding of the barriers and opportunities to support residents to walk more.</w:t>
            </w:r>
          </w:p>
          <w:p w14:paraId="2240AD33" w14:textId="4D52A01D" w:rsidR="008163BD" w:rsidRPr="009B1BC0" w:rsidRDefault="008163BD" w:rsidP="00633531">
            <w:pPr>
              <w:rPr>
                <w:rFonts w:ascii="Arial" w:hAnsi="Arial" w:cs="Arial"/>
                <w:sz w:val="24"/>
                <w:szCs w:val="24"/>
              </w:rPr>
            </w:pPr>
          </w:p>
        </w:tc>
      </w:tr>
      <w:tr w:rsidR="008163BD" w14:paraId="08813932" w14:textId="77777777" w:rsidTr="00235F93">
        <w:trPr>
          <w:trHeight w:val="1114"/>
        </w:trPr>
        <w:tc>
          <w:tcPr>
            <w:tcW w:w="2210" w:type="dxa"/>
            <w:vMerge/>
            <w:shd w:val="clear" w:color="auto" w:fill="E2EFD9" w:themeFill="accent6" w:themeFillTint="33"/>
          </w:tcPr>
          <w:p w14:paraId="077C2202" w14:textId="5BC2A062" w:rsidR="008163BD" w:rsidRPr="00AF29EB" w:rsidRDefault="008163BD" w:rsidP="00E807E8">
            <w:pPr>
              <w:autoSpaceDE w:val="0"/>
              <w:autoSpaceDN w:val="0"/>
              <w:adjustRightInd w:val="0"/>
              <w:jc w:val="center"/>
              <w:rPr>
                <w:rFonts w:ascii="Arial" w:hAnsi="Arial" w:cs="Arial"/>
                <w:b/>
                <w:iCs/>
                <w:sz w:val="24"/>
                <w:szCs w:val="24"/>
              </w:rPr>
            </w:pPr>
          </w:p>
        </w:tc>
        <w:tc>
          <w:tcPr>
            <w:tcW w:w="4230" w:type="dxa"/>
            <w:shd w:val="clear" w:color="auto" w:fill="E2EFD9" w:themeFill="accent6" w:themeFillTint="33"/>
          </w:tcPr>
          <w:p w14:paraId="16276322" w14:textId="77777777" w:rsidR="008163BD" w:rsidRPr="00432C94" w:rsidRDefault="008163BD" w:rsidP="006E2CCD">
            <w:pPr>
              <w:rPr>
                <w:rFonts w:ascii="Arial" w:hAnsi="Arial" w:cs="Arial"/>
                <w:sz w:val="24"/>
                <w:szCs w:val="24"/>
              </w:rPr>
            </w:pPr>
            <w:r w:rsidRPr="00432C94">
              <w:rPr>
                <w:rFonts w:ascii="Arial" w:hAnsi="Arial" w:cs="Arial"/>
                <w:sz w:val="24"/>
                <w:szCs w:val="24"/>
              </w:rPr>
              <w:t>Beat the Street</w:t>
            </w:r>
          </w:p>
          <w:p w14:paraId="40316584" w14:textId="31A26E62" w:rsidR="008163BD" w:rsidRPr="00AF29EB" w:rsidRDefault="008163BD" w:rsidP="006E2CCD">
            <w:pPr>
              <w:rPr>
                <w:rFonts w:ascii="Arial" w:hAnsi="Arial" w:cs="Arial"/>
                <w:i/>
                <w:sz w:val="20"/>
                <w:szCs w:val="20"/>
              </w:rPr>
            </w:pPr>
          </w:p>
        </w:tc>
        <w:tc>
          <w:tcPr>
            <w:tcW w:w="3053" w:type="dxa"/>
            <w:shd w:val="clear" w:color="auto" w:fill="E2EFD9" w:themeFill="accent6" w:themeFillTint="33"/>
          </w:tcPr>
          <w:p w14:paraId="0012CB39" w14:textId="7509820C" w:rsidR="008163BD" w:rsidRDefault="008163BD" w:rsidP="006E2CCD">
            <w:pPr>
              <w:rPr>
                <w:rFonts w:ascii="Arial" w:hAnsi="Arial" w:cs="Arial"/>
                <w:sz w:val="24"/>
                <w:szCs w:val="24"/>
              </w:rPr>
            </w:pPr>
            <w:r w:rsidRPr="00432C94">
              <w:rPr>
                <w:rFonts w:ascii="Arial" w:hAnsi="Arial" w:cs="Arial"/>
                <w:sz w:val="24"/>
                <w:szCs w:val="24"/>
              </w:rPr>
              <w:t xml:space="preserve">Support the development of the </w:t>
            </w:r>
            <w:r w:rsidR="00E37461">
              <w:rPr>
                <w:rFonts w:ascii="Arial" w:hAnsi="Arial" w:cs="Arial"/>
                <w:sz w:val="24"/>
                <w:szCs w:val="24"/>
              </w:rPr>
              <w:t>game phase</w:t>
            </w:r>
            <w:r>
              <w:rPr>
                <w:rFonts w:ascii="Arial" w:hAnsi="Arial" w:cs="Arial"/>
                <w:sz w:val="24"/>
                <w:szCs w:val="24"/>
              </w:rPr>
              <w:t xml:space="preserve"> and long-term sustainability. </w:t>
            </w:r>
          </w:p>
          <w:p w14:paraId="42105B09" w14:textId="58D74F69" w:rsidR="008163BD" w:rsidRPr="00132C19" w:rsidRDefault="008163BD" w:rsidP="006E2CCD">
            <w:pPr>
              <w:rPr>
                <w:rFonts w:ascii="Arial" w:hAnsi="Arial" w:cs="Arial"/>
                <w:sz w:val="24"/>
                <w:szCs w:val="24"/>
              </w:rPr>
            </w:pPr>
          </w:p>
        </w:tc>
      </w:tr>
      <w:tr w:rsidR="008163BD" w14:paraId="73C64C86" w14:textId="77777777" w:rsidTr="00235F93">
        <w:trPr>
          <w:trHeight w:val="1666"/>
        </w:trPr>
        <w:tc>
          <w:tcPr>
            <w:tcW w:w="2210" w:type="dxa"/>
            <w:vMerge/>
            <w:shd w:val="clear" w:color="auto" w:fill="E2EFD9" w:themeFill="accent6" w:themeFillTint="33"/>
          </w:tcPr>
          <w:p w14:paraId="14D63FB9" w14:textId="77777777" w:rsidR="008163BD" w:rsidRPr="00A805A0" w:rsidRDefault="008163BD" w:rsidP="006E2CCD">
            <w:pPr>
              <w:autoSpaceDE w:val="0"/>
              <w:autoSpaceDN w:val="0"/>
              <w:adjustRightInd w:val="0"/>
              <w:jc w:val="center"/>
              <w:rPr>
                <w:rFonts w:ascii="Arial" w:hAnsi="Arial" w:cs="Arial"/>
                <w:b/>
                <w:iCs/>
                <w:sz w:val="24"/>
                <w:szCs w:val="24"/>
              </w:rPr>
            </w:pPr>
          </w:p>
        </w:tc>
        <w:tc>
          <w:tcPr>
            <w:tcW w:w="4230" w:type="dxa"/>
            <w:shd w:val="clear" w:color="auto" w:fill="E2EFD9" w:themeFill="accent6" w:themeFillTint="33"/>
          </w:tcPr>
          <w:p w14:paraId="7A5747BD" w14:textId="48F4EB83" w:rsidR="008163BD" w:rsidRDefault="008163BD" w:rsidP="006E2CCD">
            <w:pPr>
              <w:rPr>
                <w:rFonts w:ascii="Arial" w:hAnsi="Arial" w:cs="Arial"/>
                <w:sz w:val="24"/>
                <w:szCs w:val="24"/>
              </w:rPr>
            </w:pPr>
            <w:r w:rsidRPr="008C0F47">
              <w:rPr>
                <w:rFonts w:ascii="Arial" w:hAnsi="Arial" w:cs="Arial"/>
                <w:sz w:val="24"/>
                <w:szCs w:val="24"/>
              </w:rPr>
              <w:t xml:space="preserve">Home from Hospital </w:t>
            </w:r>
          </w:p>
        </w:tc>
        <w:tc>
          <w:tcPr>
            <w:tcW w:w="3053" w:type="dxa"/>
            <w:shd w:val="clear" w:color="auto" w:fill="E2EFD9" w:themeFill="accent6" w:themeFillTint="33"/>
          </w:tcPr>
          <w:p w14:paraId="0F9F77DF" w14:textId="3702FF1E" w:rsidR="008163BD" w:rsidRPr="00E06793" w:rsidRDefault="008163BD" w:rsidP="006E2CCD">
            <w:pPr>
              <w:rPr>
                <w:rFonts w:ascii="Arial" w:hAnsi="Arial" w:cs="Arial"/>
                <w:sz w:val="24"/>
                <w:szCs w:val="24"/>
              </w:rPr>
            </w:pPr>
            <w:r w:rsidRPr="008C0F47">
              <w:rPr>
                <w:rFonts w:ascii="Arial" w:hAnsi="Arial" w:cs="Arial"/>
                <w:sz w:val="24"/>
                <w:szCs w:val="24"/>
              </w:rPr>
              <w:t xml:space="preserve">Provide practical support for vulnerable people leaving hospital, or those living at home but at risk of being admitted. </w:t>
            </w:r>
          </w:p>
        </w:tc>
      </w:tr>
      <w:tr w:rsidR="008163BD" w14:paraId="7E532695" w14:textId="77777777" w:rsidTr="00235F93">
        <w:tc>
          <w:tcPr>
            <w:tcW w:w="2210" w:type="dxa"/>
            <w:vMerge/>
            <w:shd w:val="clear" w:color="auto" w:fill="E2EFD9" w:themeFill="accent6" w:themeFillTint="33"/>
          </w:tcPr>
          <w:p w14:paraId="3E5F0DF0" w14:textId="77777777" w:rsidR="008163BD" w:rsidRPr="00A805A0" w:rsidRDefault="008163BD" w:rsidP="006E2CCD">
            <w:pPr>
              <w:autoSpaceDE w:val="0"/>
              <w:autoSpaceDN w:val="0"/>
              <w:adjustRightInd w:val="0"/>
              <w:jc w:val="center"/>
              <w:rPr>
                <w:rFonts w:ascii="Arial" w:hAnsi="Arial" w:cs="Arial"/>
                <w:b/>
                <w:iCs/>
                <w:sz w:val="24"/>
                <w:szCs w:val="24"/>
              </w:rPr>
            </w:pPr>
          </w:p>
        </w:tc>
        <w:tc>
          <w:tcPr>
            <w:tcW w:w="4230" w:type="dxa"/>
            <w:shd w:val="clear" w:color="auto" w:fill="E2EFD9" w:themeFill="accent6" w:themeFillTint="33"/>
          </w:tcPr>
          <w:p w14:paraId="670C43EF" w14:textId="77777777" w:rsidR="008163BD" w:rsidRDefault="008163BD" w:rsidP="006E2CCD">
            <w:pPr>
              <w:rPr>
                <w:rFonts w:ascii="Arial" w:hAnsi="Arial" w:cs="Arial"/>
                <w:sz w:val="24"/>
                <w:szCs w:val="24"/>
              </w:rPr>
            </w:pPr>
            <w:r>
              <w:rPr>
                <w:rFonts w:ascii="Arial" w:hAnsi="Arial" w:cs="Arial"/>
                <w:sz w:val="24"/>
                <w:szCs w:val="24"/>
              </w:rPr>
              <w:t xml:space="preserve">Time Swap Derbyshire </w:t>
            </w:r>
          </w:p>
          <w:p w14:paraId="14DBAB44" w14:textId="089F6C59" w:rsidR="008163BD" w:rsidRPr="00432C94" w:rsidRDefault="008163BD" w:rsidP="006E2CCD">
            <w:pPr>
              <w:rPr>
                <w:rFonts w:ascii="Arial" w:hAnsi="Arial" w:cs="Arial"/>
                <w:sz w:val="24"/>
                <w:szCs w:val="24"/>
              </w:rPr>
            </w:pPr>
          </w:p>
        </w:tc>
        <w:tc>
          <w:tcPr>
            <w:tcW w:w="3053" w:type="dxa"/>
            <w:shd w:val="clear" w:color="auto" w:fill="E2EFD9" w:themeFill="accent6" w:themeFillTint="33"/>
          </w:tcPr>
          <w:p w14:paraId="4A4619A8" w14:textId="2991D823" w:rsidR="008163BD" w:rsidRPr="00432C94" w:rsidRDefault="008163BD" w:rsidP="006E2CCD">
            <w:pPr>
              <w:rPr>
                <w:rFonts w:ascii="Arial" w:hAnsi="Arial" w:cs="Arial"/>
                <w:sz w:val="24"/>
                <w:szCs w:val="24"/>
              </w:rPr>
            </w:pPr>
            <w:r>
              <w:rPr>
                <w:rFonts w:ascii="Arial" w:hAnsi="Arial" w:cs="Arial"/>
                <w:sz w:val="24"/>
                <w:szCs w:val="24"/>
              </w:rPr>
              <w:t>T</w:t>
            </w:r>
            <w:r w:rsidRPr="00302A98">
              <w:rPr>
                <w:rFonts w:ascii="Arial" w:hAnsi="Arial" w:cs="Arial"/>
                <w:sz w:val="24"/>
                <w:szCs w:val="24"/>
              </w:rPr>
              <w:t>ime Swap is an initiative that encourages local communities to help each other by sharing time and talents</w:t>
            </w:r>
            <w:r>
              <w:rPr>
                <w:rFonts w:ascii="Arial" w:hAnsi="Arial" w:cs="Arial"/>
                <w:sz w:val="24"/>
                <w:szCs w:val="24"/>
              </w:rPr>
              <w:t>.</w:t>
            </w:r>
          </w:p>
        </w:tc>
      </w:tr>
      <w:tr w:rsidR="006E6024" w14:paraId="3C67392C" w14:textId="77777777" w:rsidTr="00235F93">
        <w:tc>
          <w:tcPr>
            <w:tcW w:w="2210" w:type="dxa"/>
            <w:vMerge w:val="restart"/>
            <w:shd w:val="clear" w:color="auto" w:fill="E2EFD9" w:themeFill="accent6" w:themeFillTint="33"/>
          </w:tcPr>
          <w:p w14:paraId="47AAA008" w14:textId="77777777" w:rsidR="006E6024" w:rsidRPr="005D4FA5" w:rsidRDefault="006E6024" w:rsidP="006E2CCD">
            <w:pPr>
              <w:autoSpaceDE w:val="0"/>
              <w:autoSpaceDN w:val="0"/>
              <w:adjustRightInd w:val="0"/>
              <w:jc w:val="center"/>
              <w:rPr>
                <w:rFonts w:ascii="Arial" w:hAnsi="Arial" w:cs="Arial"/>
                <w:b/>
                <w:bCs/>
                <w:iCs/>
                <w:sz w:val="24"/>
                <w:szCs w:val="28"/>
              </w:rPr>
            </w:pPr>
            <w:r w:rsidRPr="005D4FA5">
              <w:rPr>
                <w:rFonts w:ascii="Arial" w:hAnsi="Arial" w:cs="Arial"/>
                <w:b/>
                <w:bCs/>
                <w:iCs/>
                <w:sz w:val="24"/>
                <w:szCs w:val="28"/>
              </w:rPr>
              <w:t>People are supported to age well, including those living with dementia and other long-term conditions,</w:t>
            </w:r>
          </w:p>
          <w:p w14:paraId="5DC23647" w14:textId="2303A2F9" w:rsidR="006E6024" w:rsidRPr="00A805A0" w:rsidRDefault="006E6024" w:rsidP="006E2CCD">
            <w:pPr>
              <w:autoSpaceDE w:val="0"/>
              <w:autoSpaceDN w:val="0"/>
              <w:adjustRightInd w:val="0"/>
              <w:jc w:val="center"/>
              <w:rPr>
                <w:rFonts w:ascii="Arial" w:hAnsi="Arial" w:cs="Arial"/>
                <w:b/>
                <w:iCs/>
                <w:sz w:val="24"/>
                <w:szCs w:val="24"/>
              </w:rPr>
            </w:pPr>
            <w:r w:rsidRPr="005D4FA5">
              <w:rPr>
                <w:rFonts w:ascii="Arial" w:hAnsi="Arial" w:cs="Arial"/>
                <w:b/>
                <w:bCs/>
                <w:iCs/>
                <w:sz w:val="24"/>
                <w:szCs w:val="28"/>
              </w:rPr>
              <w:t>and their carers</w:t>
            </w:r>
            <w:r w:rsidRPr="005D4FA5">
              <w:rPr>
                <w:rFonts w:ascii="Arial" w:hAnsi="Arial" w:cs="Arial"/>
                <w:b/>
                <w:iCs/>
                <w:sz w:val="28"/>
                <w:szCs w:val="28"/>
              </w:rPr>
              <w:t xml:space="preserve"> </w:t>
            </w:r>
          </w:p>
        </w:tc>
        <w:tc>
          <w:tcPr>
            <w:tcW w:w="4230" w:type="dxa"/>
            <w:shd w:val="clear" w:color="auto" w:fill="E2EFD9" w:themeFill="accent6" w:themeFillTint="33"/>
          </w:tcPr>
          <w:p w14:paraId="7EA92C4D" w14:textId="5B1D7B93" w:rsidR="006E6024" w:rsidRPr="004B5200" w:rsidRDefault="006E6024" w:rsidP="006E2CCD">
            <w:pPr>
              <w:rPr>
                <w:rFonts w:ascii="Arial" w:hAnsi="Arial" w:cs="Arial"/>
                <w:sz w:val="24"/>
                <w:szCs w:val="24"/>
                <w:highlight w:val="yellow"/>
              </w:rPr>
            </w:pPr>
            <w:r>
              <w:rPr>
                <w:rFonts w:ascii="Arial" w:hAnsi="Arial" w:cs="Arial"/>
                <w:sz w:val="24"/>
                <w:szCs w:val="24"/>
              </w:rPr>
              <w:t>Melbourne Dementia Cafe</w:t>
            </w:r>
          </w:p>
        </w:tc>
        <w:tc>
          <w:tcPr>
            <w:tcW w:w="3053" w:type="dxa"/>
            <w:shd w:val="clear" w:color="auto" w:fill="E2EFD9" w:themeFill="accent6" w:themeFillTint="33"/>
          </w:tcPr>
          <w:p w14:paraId="00B860D3" w14:textId="40E68635" w:rsidR="006E6024" w:rsidRPr="004B5200" w:rsidRDefault="006E6024" w:rsidP="006E2CCD">
            <w:pPr>
              <w:rPr>
                <w:rFonts w:ascii="Arial" w:hAnsi="Arial" w:cs="Arial"/>
                <w:sz w:val="24"/>
                <w:szCs w:val="24"/>
                <w:highlight w:val="yellow"/>
              </w:rPr>
            </w:pPr>
            <w:r>
              <w:rPr>
                <w:rFonts w:ascii="Arial" w:hAnsi="Arial" w:cs="Arial"/>
                <w:sz w:val="24"/>
                <w:szCs w:val="24"/>
              </w:rPr>
              <w:t xml:space="preserve">Monthly dementia café for people </w:t>
            </w:r>
            <w:r w:rsidR="00CE2689">
              <w:rPr>
                <w:rFonts w:ascii="Arial" w:hAnsi="Arial" w:cs="Arial"/>
                <w:sz w:val="24"/>
                <w:szCs w:val="24"/>
              </w:rPr>
              <w:t xml:space="preserve">living </w:t>
            </w:r>
            <w:r>
              <w:rPr>
                <w:rFonts w:ascii="Arial" w:hAnsi="Arial" w:cs="Arial"/>
                <w:sz w:val="24"/>
                <w:szCs w:val="24"/>
              </w:rPr>
              <w:t>with dementia</w:t>
            </w:r>
            <w:r w:rsidR="00CE2689">
              <w:rPr>
                <w:rFonts w:ascii="Arial" w:hAnsi="Arial" w:cs="Arial"/>
                <w:sz w:val="24"/>
                <w:szCs w:val="24"/>
              </w:rPr>
              <w:t xml:space="preserve"> and</w:t>
            </w:r>
            <w:r>
              <w:rPr>
                <w:rFonts w:ascii="Arial" w:hAnsi="Arial" w:cs="Arial"/>
                <w:sz w:val="24"/>
                <w:szCs w:val="24"/>
              </w:rPr>
              <w:t xml:space="preserve"> their carers &amp; </w:t>
            </w:r>
            <w:r w:rsidR="00CE2689">
              <w:rPr>
                <w:rFonts w:ascii="Arial" w:hAnsi="Arial" w:cs="Arial"/>
                <w:sz w:val="24"/>
                <w:szCs w:val="24"/>
              </w:rPr>
              <w:t>f</w:t>
            </w:r>
            <w:r>
              <w:rPr>
                <w:rFonts w:ascii="Arial" w:hAnsi="Arial" w:cs="Arial"/>
                <w:sz w:val="24"/>
                <w:szCs w:val="24"/>
              </w:rPr>
              <w:t>amily</w:t>
            </w:r>
            <w:r w:rsidR="00CE2689">
              <w:rPr>
                <w:rFonts w:ascii="Arial" w:hAnsi="Arial" w:cs="Arial"/>
                <w:sz w:val="24"/>
                <w:szCs w:val="24"/>
              </w:rPr>
              <w:t xml:space="preserve">. </w:t>
            </w:r>
            <w:r>
              <w:rPr>
                <w:rFonts w:ascii="Arial" w:hAnsi="Arial" w:cs="Arial"/>
                <w:sz w:val="24"/>
                <w:szCs w:val="24"/>
              </w:rPr>
              <w:t xml:space="preserve"> </w:t>
            </w:r>
          </w:p>
        </w:tc>
      </w:tr>
      <w:tr w:rsidR="006E6024" w14:paraId="3983E0AC" w14:textId="77777777" w:rsidTr="00235F93">
        <w:trPr>
          <w:trHeight w:val="1022"/>
        </w:trPr>
        <w:tc>
          <w:tcPr>
            <w:tcW w:w="2210" w:type="dxa"/>
            <w:vMerge/>
            <w:shd w:val="clear" w:color="auto" w:fill="E2EFD9" w:themeFill="accent6" w:themeFillTint="33"/>
          </w:tcPr>
          <w:p w14:paraId="5F092181" w14:textId="77777777" w:rsidR="006E6024" w:rsidRPr="00132C19" w:rsidRDefault="006E6024" w:rsidP="006E2CCD">
            <w:pPr>
              <w:rPr>
                <w:rFonts w:ascii="Arial" w:hAnsi="Arial" w:cs="Arial"/>
                <w:sz w:val="24"/>
                <w:szCs w:val="24"/>
              </w:rPr>
            </w:pPr>
          </w:p>
        </w:tc>
        <w:tc>
          <w:tcPr>
            <w:tcW w:w="4230" w:type="dxa"/>
            <w:shd w:val="clear" w:color="auto" w:fill="E2EFD9" w:themeFill="accent6" w:themeFillTint="33"/>
          </w:tcPr>
          <w:p w14:paraId="7C5732F8" w14:textId="5174E54F" w:rsidR="006E6024" w:rsidRPr="008C0F47" w:rsidRDefault="006E6024" w:rsidP="006E2CCD">
            <w:pPr>
              <w:rPr>
                <w:rFonts w:ascii="Arial" w:hAnsi="Arial" w:cs="Arial"/>
                <w:sz w:val="24"/>
                <w:szCs w:val="24"/>
              </w:rPr>
            </w:pPr>
            <w:r>
              <w:rPr>
                <w:rFonts w:ascii="Arial" w:hAnsi="Arial" w:cs="Arial"/>
                <w:sz w:val="24"/>
                <w:szCs w:val="24"/>
              </w:rPr>
              <w:t>Connect South Derbyshire</w:t>
            </w:r>
          </w:p>
        </w:tc>
        <w:tc>
          <w:tcPr>
            <w:tcW w:w="3053" w:type="dxa"/>
            <w:shd w:val="clear" w:color="auto" w:fill="E2EFD9" w:themeFill="accent6" w:themeFillTint="33"/>
          </w:tcPr>
          <w:p w14:paraId="384B3D85" w14:textId="3A3D5ADE" w:rsidR="006E6024" w:rsidRPr="008C0F47" w:rsidRDefault="006E6024" w:rsidP="006E2CCD">
            <w:pPr>
              <w:rPr>
                <w:rFonts w:ascii="Arial" w:hAnsi="Arial" w:cs="Arial"/>
                <w:sz w:val="24"/>
                <w:szCs w:val="24"/>
              </w:rPr>
            </w:pPr>
            <w:r w:rsidRPr="5C18DA2B">
              <w:rPr>
                <w:rFonts w:ascii="Arial" w:hAnsi="Arial" w:cs="Arial"/>
                <w:sz w:val="24"/>
                <w:szCs w:val="24"/>
              </w:rPr>
              <w:t xml:space="preserve">Develop place-based networks to strengthen the VCSE infrastructure, </w:t>
            </w:r>
            <w:r>
              <w:rPr>
                <w:rFonts w:ascii="Arial" w:hAnsi="Arial" w:cs="Arial"/>
                <w:sz w:val="24"/>
                <w:szCs w:val="24"/>
              </w:rPr>
              <w:t>and support community groups to deliver activities to reduce social isolation and loneliness such as a dementia friendly café.</w:t>
            </w:r>
          </w:p>
        </w:tc>
      </w:tr>
      <w:tr w:rsidR="006E6024" w14:paraId="03AE23F5" w14:textId="77777777" w:rsidTr="00235F93">
        <w:trPr>
          <w:trHeight w:val="1022"/>
        </w:trPr>
        <w:tc>
          <w:tcPr>
            <w:tcW w:w="2210" w:type="dxa"/>
            <w:vMerge/>
            <w:shd w:val="clear" w:color="auto" w:fill="E2EFD9" w:themeFill="accent6" w:themeFillTint="33"/>
          </w:tcPr>
          <w:p w14:paraId="3E087554" w14:textId="77777777" w:rsidR="006E6024" w:rsidRPr="00132C19" w:rsidRDefault="006E6024" w:rsidP="006E6024">
            <w:pPr>
              <w:rPr>
                <w:rFonts w:ascii="Arial" w:hAnsi="Arial" w:cs="Arial"/>
                <w:sz w:val="24"/>
                <w:szCs w:val="24"/>
              </w:rPr>
            </w:pPr>
          </w:p>
        </w:tc>
        <w:tc>
          <w:tcPr>
            <w:tcW w:w="4230" w:type="dxa"/>
            <w:shd w:val="clear" w:color="auto" w:fill="E2EFD9" w:themeFill="accent6" w:themeFillTint="33"/>
          </w:tcPr>
          <w:p w14:paraId="6589DD0C" w14:textId="7D8B6170" w:rsidR="006E6024" w:rsidRDefault="006E6024" w:rsidP="006E6024">
            <w:pPr>
              <w:rPr>
                <w:rFonts w:ascii="Arial" w:hAnsi="Arial" w:cs="Arial"/>
                <w:sz w:val="24"/>
                <w:szCs w:val="24"/>
              </w:rPr>
            </w:pPr>
            <w:r>
              <w:rPr>
                <w:rFonts w:ascii="Arial" w:hAnsi="Arial" w:cs="Arial"/>
                <w:sz w:val="24"/>
                <w:szCs w:val="24"/>
              </w:rPr>
              <w:t>Joined Up Care Derbyshire -Team Up</w:t>
            </w:r>
          </w:p>
        </w:tc>
        <w:tc>
          <w:tcPr>
            <w:tcW w:w="3053" w:type="dxa"/>
            <w:shd w:val="clear" w:color="auto" w:fill="E2EFD9" w:themeFill="accent6" w:themeFillTint="33"/>
          </w:tcPr>
          <w:p w14:paraId="74F204C6" w14:textId="67260D61" w:rsidR="006E6024" w:rsidRPr="5C18DA2B" w:rsidRDefault="006E6024" w:rsidP="006E6024">
            <w:pPr>
              <w:rPr>
                <w:rFonts w:ascii="Arial" w:hAnsi="Arial" w:cs="Arial"/>
                <w:sz w:val="24"/>
                <w:szCs w:val="24"/>
              </w:rPr>
            </w:pPr>
            <w:r>
              <w:rPr>
                <w:rFonts w:ascii="Arial" w:hAnsi="Arial" w:cs="Arial"/>
                <w:sz w:val="24"/>
                <w:szCs w:val="24"/>
              </w:rPr>
              <w:t>Support South Derbyshire Place Alliance Group to understand the community activity available to support Team Up initiatives (falls recovery, urgent care response, home visiting).</w:t>
            </w:r>
          </w:p>
        </w:tc>
      </w:tr>
      <w:tr w:rsidR="006E6024" w14:paraId="267B2BFB" w14:textId="77777777" w:rsidTr="00235F93">
        <w:trPr>
          <w:trHeight w:val="1022"/>
        </w:trPr>
        <w:tc>
          <w:tcPr>
            <w:tcW w:w="2210" w:type="dxa"/>
            <w:vMerge/>
            <w:shd w:val="clear" w:color="auto" w:fill="E2EFD9" w:themeFill="accent6" w:themeFillTint="33"/>
          </w:tcPr>
          <w:p w14:paraId="48F83DBD" w14:textId="77777777" w:rsidR="006E6024" w:rsidRPr="00132C19" w:rsidRDefault="006E6024" w:rsidP="006E6024">
            <w:pPr>
              <w:rPr>
                <w:rFonts w:ascii="Arial" w:hAnsi="Arial" w:cs="Arial"/>
                <w:sz w:val="24"/>
                <w:szCs w:val="24"/>
              </w:rPr>
            </w:pPr>
          </w:p>
        </w:tc>
        <w:tc>
          <w:tcPr>
            <w:tcW w:w="4230" w:type="dxa"/>
            <w:shd w:val="clear" w:color="auto" w:fill="E2EFD9" w:themeFill="accent6" w:themeFillTint="33"/>
          </w:tcPr>
          <w:p w14:paraId="76656A54" w14:textId="18A87988" w:rsidR="006E6024" w:rsidRDefault="006E6024" w:rsidP="006E6024">
            <w:pPr>
              <w:rPr>
                <w:rFonts w:ascii="Arial" w:hAnsi="Arial" w:cs="Arial"/>
                <w:sz w:val="24"/>
                <w:szCs w:val="24"/>
              </w:rPr>
            </w:pPr>
            <w:r>
              <w:rPr>
                <w:rFonts w:ascii="Arial" w:hAnsi="Arial" w:cs="Arial"/>
                <w:sz w:val="24"/>
                <w:szCs w:val="24"/>
              </w:rPr>
              <w:t>Live Stronger for Longer (Age UK Derby &amp; Derbyshire)</w:t>
            </w:r>
          </w:p>
        </w:tc>
        <w:tc>
          <w:tcPr>
            <w:tcW w:w="3053" w:type="dxa"/>
            <w:shd w:val="clear" w:color="auto" w:fill="E2EFD9" w:themeFill="accent6" w:themeFillTint="33"/>
          </w:tcPr>
          <w:p w14:paraId="2BACFD39" w14:textId="572E4370" w:rsidR="006E6024" w:rsidRDefault="00D83CDD" w:rsidP="006E6024">
            <w:pPr>
              <w:rPr>
                <w:rFonts w:ascii="Arial" w:hAnsi="Arial" w:cs="Arial"/>
                <w:sz w:val="24"/>
                <w:szCs w:val="24"/>
              </w:rPr>
            </w:pPr>
            <w:r w:rsidRPr="00D83CDD">
              <w:rPr>
                <w:rFonts w:ascii="Arial" w:hAnsi="Arial" w:cs="Arial"/>
                <w:sz w:val="24"/>
                <w:szCs w:val="24"/>
              </w:rPr>
              <w:t>The service supports older people at risk of falls or seeking to improve and maintain their strength and balance.</w:t>
            </w:r>
          </w:p>
        </w:tc>
      </w:tr>
      <w:tr w:rsidR="00193859" w14:paraId="091E86D8" w14:textId="77777777" w:rsidTr="00235F93">
        <w:tc>
          <w:tcPr>
            <w:tcW w:w="2210" w:type="dxa"/>
            <w:vMerge w:val="restart"/>
            <w:shd w:val="clear" w:color="auto" w:fill="E2EFD9" w:themeFill="accent6" w:themeFillTint="33"/>
          </w:tcPr>
          <w:p w14:paraId="345E089B" w14:textId="77777777" w:rsidR="00193859" w:rsidRPr="005D4FA5" w:rsidRDefault="00193859" w:rsidP="006E2CCD">
            <w:pPr>
              <w:autoSpaceDE w:val="0"/>
              <w:autoSpaceDN w:val="0"/>
              <w:adjustRightInd w:val="0"/>
              <w:jc w:val="center"/>
              <w:rPr>
                <w:rFonts w:ascii="Arial" w:hAnsi="Arial" w:cs="Arial"/>
                <w:b/>
                <w:bCs/>
                <w:iCs/>
                <w:sz w:val="24"/>
                <w:szCs w:val="28"/>
              </w:rPr>
            </w:pPr>
            <w:r w:rsidRPr="005D4FA5">
              <w:rPr>
                <w:rFonts w:ascii="Arial" w:hAnsi="Arial" w:cs="Arial"/>
                <w:b/>
                <w:bCs/>
                <w:iCs/>
                <w:sz w:val="24"/>
                <w:szCs w:val="28"/>
              </w:rPr>
              <w:t>Improving emotional health and mental wellbeing</w:t>
            </w:r>
          </w:p>
          <w:p w14:paraId="5AEA179E" w14:textId="28C54E6A" w:rsidR="00193859" w:rsidRPr="005D4FA5" w:rsidRDefault="00193859" w:rsidP="006E2CCD">
            <w:pPr>
              <w:jc w:val="center"/>
              <w:rPr>
                <w:rFonts w:ascii="Arial" w:hAnsi="Arial" w:cs="Arial"/>
                <w:sz w:val="24"/>
                <w:szCs w:val="28"/>
              </w:rPr>
            </w:pPr>
          </w:p>
        </w:tc>
        <w:tc>
          <w:tcPr>
            <w:tcW w:w="4230" w:type="dxa"/>
            <w:shd w:val="clear" w:color="auto" w:fill="E2EFD9" w:themeFill="accent6" w:themeFillTint="33"/>
          </w:tcPr>
          <w:p w14:paraId="6198F352" w14:textId="4BA5395B" w:rsidR="00193859" w:rsidRPr="00AF29EB" w:rsidRDefault="00193859" w:rsidP="006E2CCD">
            <w:pPr>
              <w:rPr>
                <w:rFonts w:ascii="Arial" w:hAnsi="Arial" w:cs="Arial"/>
                <w:sz w:val="24"/>
                <w:szCs w:val="24"/>
              </w:rPr>
            </w:pPr>
            <w:r>
              <w:rPr>
                <w:rFonts w:ascii="Arial" w:hAnsi="Arial" w:cs="Arial"/>
                <w:sz w:val="24"/>
                <w:szCs w:val="24"/>
              </w:rPr>
              <w:t>Footsteps Bereavement Group</w:t>
            </w:r>
          </w:p>
        </w:tc>
        <w:tc>
          <w:tcPr>
            <w:tcW w:w="3053" w:type="dxa"/>
            <w:shd w:val="clear" w:color="auto" w:fill="E2EFD9" w:themeFill="accent6" w:themeFillTint="33"/>
          </w:tcPr>
          <w:p w14:paraId="43BB7259" w14:textId="1A3F3084" w:rsidR="00193859" w:rsidRPr="00132C19" w:rsidRDefault="00193859" w:rsidP="006E2CCD">
            <w:pPr>
              <w:rPr>
                <w:rFonts w:ascii="Arial" w:hAnsi="Arial" w:cs="Arial"/>
                <w:sz w:val="24"/>
                <w:szCs w:val="24"/>
              </w:rPr>
            </w:pPr>
            <w:r>
              <w:rPr>
                <w:rFonts w:ascii="Arial" w:hAnsi="Arial" w:cs="Arial"/>
                <w:sz w:val="24"/>
                <w:szCs w:val="24"/>
              </w:rPr>
              <w:t xml:space="preserve">Support </w:t>
            </w:r>
            <w:r w:rsidR="00EF637C">
              <w:rPr>
                <w:rFonts w:ascii="Arial" w:hAnsi="Arial" w:cs="Arial"/>
                <w:sz w:val="24"/>
                <w:szCs w:val="24"/>
              </w:rPr>
              <w:t xml:space="preserve">group </w:t>
            </w:r>
            <w:r>
              <w:rPr>
                <w:rFonts w:ascii="Arial" w:hAnsi="Arial" w:cs="Arial"/>
                <w:sz w:val="24"/>
                <w:szCs w:val="24"/>
              </w:rPr>
              <w:t xml:space="preserve">for anyone who has </w:t>
            </w:r>
            <w:r w:rsidRPr="00834B2D">
              <w:rPr>
                <w:rFonts w:ascii="Arial" w:hAnsi="Arial" w:cs="Arial"/>
                <w:sz w:val="24"/>
                <w:szCs w:val="24"/>
              </w:rPr>
              <w:t xml:space="preserve">been </w:t>
            </w:r>
            <w:r w:rsidR="00913743">
              <w:rPr>
                <w:rFonts w:ascii="Arial" w:hAnsi="Arial" w:cs="Arial"/>
                <w:sz w:val="24"/>
                <w:szCs w:val="24"/>
              </w:rPr>
              <w:t xml:space="preserve">has ever been bereaved. </w:t>
            </w:r>
          </w:p>
        </w:tc>
      </w:tr>
      <w:tr w:rsidR="00193859" w14:paraId="56E69C9B" w14:textId="77777777" w:rsidTr="00235F93">
        <w:tc>
          <w:tcPr>
            <w:tcW w:w="2210" w:type="dxa"/>
            <w:vMerge/>
            <w:shd w:val="clear" w:color="auto" w:fill="E2EFD9" w:themeFill="accent6" w:themeFillTint="33"/>
          </w:tcPr>
          <w:p w14:paraId="45C9A97F" w14:textId="77777777" w:rsidR="00193859" w:rsidRPr="005D4FA5" w:rsidRDefault="00193859" w:rsidP="006E2CCD">
            <w:pPr>
              <w:jc w:val="center"/>
              <w:rPr>
                <w:rFonts w:ascii="Arial" w:hAnsi="Arial" w:cs="Arial"/>
                <w:b/>
                <w:iCs/>
                <w:sz w:val="24"/>
                <w:szCs w:val="28"/>
              </w:rPr>
            </w:pPr>
          </w:p>
        </w:tc>
        <w:tc>
          <w:tcPr>
            <w:tcW w:w="4230" w:type="dxa"/>
            <w:shd w:val="clear" w:color="auto" w:fill="E2EFD9" w:themeFill="accent6" w:themeFillTint="33"/>
          </w:tcPr>
          <w:p w14:paraId="6478550F" w14:textId="76CFEA7C" w:rsidR="00193859" w:rsidRDefault="00193859" w:rsidP="006E2CCD">
            <w:pPr>
              <w:rPr>
                <w:rFonts w:ascii="Arial" w:hAnsi="Arial" w:cs="Arial"/>
                <w:sz w:val="24"/>
                <w:szCs w:val="24"/>
              </w:rPr>
            </w:pPr>
            <w:r>
              <w:rPr>
                <w:rFonts w:ascii="Arial" w:hAnsi="Arial" w:cs="Arial"/>
                <w:sz w:val="24"/>
                <w:szCs w:val="24"/>
              </w:rPr>
              <w:t xml:space="preserve">South Derbyshire CVS Mental Wellbeing </w:t>
            </w:r>
            <w:r w:rsidR="00546425">
              <w:rPr>
                <w:rFonts w:ascii="Arial" w:hAnsi="Arial" w:cs="Arial"/>
                <w:sz w:val="24"/>
                <w:szCs w:val="24"/>
              </w:rPr>
              <w:t>Support Service</w:t>
            </w:r>
          </w:p>
        </w:tc>
        <w:tc>
          <w:tcPr>
            <w:tcW w:w="3053" w:type="dxa"/>
            <w:shd w:val="clear" w:color="auto" w:fill="E2EFD9" w:themeFill="accent6" w:themeFillTint="33"/>
          </w:tcPr>
          <w:p w14:paraId="77641E2D" w14:textId="0B1A2A8E" w:rsidR="00193859" w:rsidRPr="5C18DA2B" w:rsidRDefault="00193859" w:rsidP="006E2CCD">
            <w:pPr>
              <w:rPr>
                <w:rFonts w:ascii="Arial" w:hAnsi="Arial" w:cs="Arial"/>
                <w:sz w:val="24"/>
                <w:szCs w:val="24"/>
              </w:rPr>
            </w:pPr>
            <w:r>
              <w:rPr>
                <w:rFonts w:ascii="Arial" w:hAnsi="Arial" w:cs="Arial"/>
                <w:sz w:val="24"/>
                <w:szCs w:val="24"/>
              </w:rPr>
              <w:t>S</w:t>
            </w:r>
            <w:r w:rsidRPr="009932F9">
              <w:rPr>
                <w:rFonts w:ascii="Arial" w:hAnsi="Arial" w:cs="Arial"/>
                <w:sz w:val="24"/>
                <w:szCs w:val="24"/>
              </w:rPr>
              <w:t>upport Service</w:t>
            </w:r>
            <w:r>
              <w:rPr>
                <w:rFonts w:ascii="Arial" w:hAnsi="Arial" w:cs="Arial"/>
                <w:sz w:val="24"/>
                <w:szCs w:val="24"/>
              </w:rPr>
              <w:t xml:space="preserve"> that</w:t>
            </w:r>
            <w:r w:rsidRPr="009932F9">
              <w:rPr>
                <w:rFonts w:ascii="Arial" w:hAnsi="Arial" w:cs="Arial"/>
                <w:sz w:val="24"/>
                <w:szCs w:val="24"/>
              </w:rPr>
              <w:t xml:space="preserve"> helps people with their day to day living and long-term mental wellbeing</w:t>
            </w:r>
            <w:r w:rsidR="00E23427">
              <w:rPr>
                <w:rFonts w:ascii="Arial" w:hAnsi="Arial" w:cs="Arial"/>
                <w:sz w:val="24"/>
                <w:szCs w:val="24"/>
              </w:rPr>
              <w:t>.</w:t>
            </w:r>
          </w:p>
        </w:tc>
      </w:tr>
      <w:tr w:rsidR="00193859" w14:paraId="0E224B0F" w14:textId="77777777" w:rsidTr="00235F93">
        <w:tc>
          <w:tcPr>
            <w:tcW w:w="2210" w:type="dxa"/>
            <w:vMerge/>
            <w:shd w:val="clear" w:color="auto" w:fill="E2EFD9" w:themeFill="accent6" w:themeFillTint="33"/>
          </w:tcPr>
          <w:p w14:paraId="4BC9DC94" w14:textId="77777777" w:rsidR="00193859" w:rsidRPr="005D4FA5" w:rsidRDefault="00193859" w:rsidP="003A79B7">
            <w:pPr>
              <w:jc w:val="center"/>
              <w:rPr>
                <w:rFonts w:ascii="Arial" w:hAnsi="Arial" w:cs="Arial"/>
                <w:b/>
                <w:iCs/>
                <w:sz w:val="24"/>
                <w:szCs w:val="28"/>
              </w:rPr>
            </w:pPr>
          </w:p>
        </w:tc>
        <w:tc>
          <w:tcPr>
            <w:tcW w:w="4230" w:type="dxa"/>
            <w:shd w:val="clear" w:color="auto" w:fill="E2EFD9" w:themeFill="accent6" w:themeFillTint="33"/>
          </w:tcPr>
          <w:p w14:paraId="1A1FF089" w14:textId="75B94C45" w:rsidR="00193859" w:rsidRDefault="00193859" w:rsidP="003A79B7">
            <w:pPr>
              <w:rPr>
                <w:rFonts w:ascii="Arial" w:hAnsi="Arial" w:cs="Arial"/>
                <w:sz w:val="24"/>
                <w:szCs w:val="24"/>
              </w:rPr>
            </w:pPr>
            <w:r>
              <w:rPr>
                <w:rFonts w:ascii="Arial" w:hAnsi="Arial" w:cs="Arial"/>
                <w:sz w:val="24"/>
                <w:szCs w:val="24"/>
              </w:rPr>
              <w:t>Social Prescribing</w:t>
            </w:r>
          </w:p>
        </w:tc>
        <w:tc>
          <w:tcPr>
            <w:tcW w:w="3053" w:type="dxa"/>
            <w:shd w:val="clear" w:color="auto" w:fill="E2EFD9" w:themeFill="accent6" w:themeFillTint="33"/>
          </w:tcPr>
          <w:p w14:paraId="565B7848" w14:textId="60AFF331" w:rsidR="00193859" w:rsidRDefault="00193859" w:rsidP="003A79B7">
            <w:pPr>
              <w:rPr>
                <w:rFonts w:ascii="Arial" w:hAnsi="Arial" w:cs="Arial"/>
                <w:sz w:val="24"/>
                <w:szCs w:val="24"/>
              </w:rPr>
            </w:pPr>
            <w:r>
              <w:rPr>
                <w:rFonts w:ascii="Arial" w:hAnsi="Arial" w:cs="Arial"/>
                <w:sz w:val="24"/>
                <w:szCs w:val="24"/>
              </w:rPr>
              <w:t xml:space="preserve">Support for people </w:t>
            </w:r>
            <w:r w:rsidRPr="00E238E6">
              <w:rPr>
                <w:rFonts w:ascii="Arial" w:hAnsi="Arial" w:cs="Arial"/>
                <w:sz w:val="24"/>
                <w:szCs w:val="24"/>
              </w:rPr>
              <w:t xml:space="preserve">over the age of 18 </w:t>
            </w:r>
            <w:r>
              <w:rPr>
                <w:rFonts w:ascii="Arial" w:hAnsi="Arial" w:cs="Arial"/>
                <w:sz w:val="24"/>
                <w:szCs w:val="24"/>
              </w:rPr>
              <w:t xml:space="preserve">who are </w:t>
            </w:r>
            <w:r w:rsidRPr="00E238E6">
              <w:rPr>
                <w:rFonts w:ascii="Arial" w:hAnsi="Arial" w:cs="Arial"/>
                <w:sz w:val="24"/>
                <w:szCs w:val="24"/>
              </w:rPr>
              <w:t xml:space="preserve">looking for support </w:t>
            </w:r>
            <w:r>
              <w:rPr>
                <w:rFonts w:ascii="Arial" w:hAnsi="Arial" w:cs="Arial"/>
                <w:sz w:val="24"/>
                <w:szCs w:val="24"/>
              </w:rPr>
              <w:t>to take</w:t>
            </w:r>
            <w:r w:rsidRPr="00E238E6">
              <w:rPr>
                <w:rFonts w:ascii="Arial" w:hAnsi="Arial" w:cs="Arial"/>
                <w:sz w:val="24"/>
                <w:szCs w:val="24"/>
              </w:rPr>
              <w:t xml:space="preserve"> control of their health and wellbeing.</w:t>
            </w:r>
          </w:p>
        </w:tc>
      </w:tr>
      <w:tr w:rsidR="00193859" w14:paraId="16B5D63B" w14:textId="77777777" w:rsidTr="00235F93">
        <w:tc>
          <w:tcPr>
            <w:tcW w:w="2210" w:type="dxa"/>
            <w:vMerge/>
            <w:shd w:val="clear" w:color="auto" w:fill="E2EFD9" w:themeFill="accent6" w:themeFillTint="33"/>
          </w:tcPr>
          <w:p w14:paraId="0BB97C13" w14:textId="77777777" w:rsidR="00193859" w:rsidRPr="005D4FA5" w:rsidRDefault="00193859" w:rsidP="003A79B7">
            <w:pPr>
              <w:jc w:val="center"/>
              <w:rPr>
                <w:rFonts w:ascii="Arial" w:hAnsi="Arial" w:cs="Arial"/>
                <w:b/>
                <w:iCs/>
                <w:sz w:val="24"/>
                <w:szCs w:val="28"/>
              </w:rPr>
            </w:pPr>
          </w:p>
        </w:tc>
        <w:tc>
          <w:tcPr>
            <w:tcW w:w="4230" w:type="dxa"/>
            <w:shd w:val="clear" w:color="auto" w:fill="E2EFD9" w:themeFill="accent6" w:themeFillTint="33"/>
          </w:tcPr>
          <w:p w14:paraId="65D9892A" w14:textId="7C07D282" w:rsidR="00193859" w:rsidRDefault="00193859" w:rsidP="003A79B7">
            <w:pPr>
              <w:rPr>
                <w:rFonts w:ascii="Arial" w:hAnsi="Arial" w:cs="Arial"/>
                <w:sz w:val="24"/>
                <w:szCs w:val="24"/>
              </w:rPr>
            </w:pPr>
            <w:r>
              <w:rPr>
                <w:rFonts w:ascii="Arial" w:hAnsi="Arial" w:cs="Arial"/>
                <w:sz w:val="24"/>
                <w:szCs w:val="24"/>
              </w:rPr>
              <w:t xml:space="preserve">Living Well </w:t>
            </w:r>
          </w:p>
        </w:tc>
        <w:tc>
          <w:tcPr>
            <w:tcW w:w="3053" w:type="dxa"/>
            <w:shd w:val="clear" w:color="auto" w:fill="E2EFD9" w:themeFill="accent6" w:themeFillTint="33"/>
          </w:tcPr>
          <w:p w14:paraId="65700D29" w14:textId="588ED3B4" w:rsidR="00193859" w:rsidRDefault="001437B2" w:rsidP="003A79B7">
            <w:pPr>
              <w:rPr>
                <w:rFonts w:ascii="Arial" w:hAnsi="Arial" w:cs="Arial"/>
                <w:sz w:val="24"/>
                <w:szCs w:val="24"/>
              </w:rPr>
            </w:pPr>
            <w:r>
              <w:rPr>
                <w:rFonts w:ascii="Arial" w:hAnsi="Arial" w:cs="Arial"/>
                <w:sz w:val="24"/>
                <w:szCs w:val="24"/>
              </w:rPr>
              <w:t>S</w:t>
            </w:r>
            <w:r w:rsidR="000B1811" w:rsidRPr="000B1811">
              <w:rPr>
                <w:rFonts w:ascii="Arial" w:hAnsi="Arial" w:cs="Arial"/>
                <w:sz w:val="24"/>
                <w:szCs w:val="24"/>
              </w:rPr>
              <w:t>hort term care packages (up to 12 weeks) for people who need support with their mental health and wellbeing</w:t>
            </w:r>
            <w:r w:rsidR="000B1811">
              <w:rPr>
                <w:rFonts w:ascii="Arial" w:hAnsi="Arial" w:cs="Arial"/>
                <w:sz w:val="24"/>
                <w:szCs w:val="24"/>
              </w:rPr>
              <w:t>.</w:t>
            </w:r>
          </w:p>
        </w:tc>
      </w:tr>
      <w:tr w:rsidR="00193859" w14:paraId="05805201" w14:textId="77777777" w:rsidTr="00235F93">
        <w:tc>
          <w:tcPr>
            <w:tcW w:w="2210" w:type="dxa"/>
            <w:vMerge w:val="restart"/>
            <w:shd w:val="clear" w:color="auto" w:fill="E2EFD9" w:themeFill="accent6" w:themeFillTint="33"/>
          </w:tcPr>
          <w:p w14:paraId="24705582" w14:textId="078E7214" w:rsidR="00193859" w:rsidRPr="005D4FA5" w:rsidRDefault="00193859" w:rsidP="006E2CCD">
            <w:pPr>
              <w:jc w:val="center"/>
              <w:rPr>
                <w:rFonts w:ascii="Arial" w:hAnsi="Arial" w:cs="Arial"/>
                <w:b/>
                <w:iCs/>
                <w:sz w:val="24"/>
                <w:szCs w:val="28"/>
              </w:rPr>
            </w:pPr>
            <w:r w:rsidRPr="005D4FA5">
              <w:rPr>
                <w:rFonts w:ascii="Arial" w:hAnsi="Arial" w:cs="Arial"/>
                <w:b/>
                <w:bCs/>
                <w:iCs/>
                <w:sz w:val="24"/>
                <w:szCs w:val="28"/>
              </w:rPr>
              <w:t xml:space="preserve">Enable </w:t>
            </w:r>
            <w:r w:rsidR="00524F11">
              <w:rPr>
                <w:rFonts w:ascii="Arial" w:hAnsi="Arial" w:cs="Arial"/>
                <w:b/>
                <w:bCs/>
                <w:iCs/>
                <w:sz w:val="24"/>
                <w:szCs w:val="28"/>
              </w:rPr>
              <w:t>c</w:t>
            </w:r>
            <w:r w:rsidRPr="005D4FA5">
              <w:rPr>
                <w:rFonts w:ascii="Arial" w:hAnsi="Arial" w:cs="Arial"/>
                <w:b/>
                <w:bCs/>
                <w:iCs/>
                <w:sz w:val="24"/>
                <w:szCs w:val="28"/>
              </w:rPr>
              <w:t>hildren and young people to start well</w:t>
            </w:r>
          </w:p>
        </w:tc>
        <w:tc>
          <w:tcPr>
            <w:tcW w:w="4230" w:type="dxa"/>
            <w:shd w:val="clear" w:color="auto" w:fill="E2EFD9" w:themeFill="accent6" w:themeFillTint="33"/>
          </w:tcPr>
          <w:p w14:paraId="048D1088" w14:textId="79744C67" w:rsidR="00193859" w:rsidRDefault="00193859" w:rsidP="006E2CCD">
            <w:pPr>
              <w:rPr>
                <w:rFonts w:ascii="Arial" w:hAnsi="Arial" w:cs="Arial"/>
                <w:sz w:val="24"/>
                <w:szCs w:val="24"/>
              </w:rPr>
            </w:pPr>
            <w:r w:rsidRPr="008C0F47">
              <w:rPr>
                <w:rFonts w:ascii="Arial" w:hAnsi="Arial" w:cs="Arial"/>
                <w:sz w:val="24"/>
                <w:szCs w:val="24"/>
              </w:rPr>
              <w:t>Raising Aspirations (Direct Education Business Partnership)</w:t>
            </w:r>
          </w:p>
        </w:tc>
        <w:tc>
          <w:tcPr>
            <w:tcW w:w="3053" w:type="dxa"/>
            <w:shd w:val="clear" w:color="auto" w:fill="E2EFD9" w:themeFill="accent6" w:themeFillTint="33"/>
          </w:tcPr>
          <w:p w14:paraId="7DA3FEBB" w14:textId="77777777" w:rsidR="00193859" w:rsidRPr="008C0F47" w:rsidRDefault="00193859" w:rsidP="00380219">
            <w:pPr>
              <w:rPr>
                <w:rFonts w:ascii="Arial" w:hAnsi="Arial" w:cs="Arial"/>
                <w:sz w:val="24"/>
                <w:szCs w:val="24"/>
              </w:rPr>
            </w:pPr>
            <w:r w:rsidRPr="008C0F47">
              <w:rPr>
                <w:rFonts w:ascii="Arial" w:hAnsi="Arial" w:cs="Arial"/>
                <w:sz w:val="24"/>
                <w:szCs w:val="24"/>
              </w:rPr>
              <w:t>Delivery of Right Routes (KS 4) programme in The Pingle Academy and The William A</w:t>
            </w:r>
            <w:r>
              <w:rPr>
                <w:rFonts w:ascii="Arial" w:hAnsi="Arial" w:cs="Arial"/>
                <w:sz w:val="24"/>
                <w:szCs w:val="24"/>
              </w:rPr>
              <w:t>l</w:t>
            </w:r>
            <w:r w:rsidRPr="008C0F47">
              <w:rPr>
                <w:rFonts w:ascii="Arial" w:hAnsi="Arial" w:cs="Arial"/>
                <w:sz w:val="24"/>
                <w:szCs w:val="24"/>
              </w:rPr>
              <w:t xml:space="preserve">litt Academy. </w:t>
            </w:r>
          </w:p>
          <w:p w14:paraId="17703AC1" w14:textId="77777777" w:rsidR="00193859" w:rsidRPr="008C0F47" w:rsidRDefault="00193859" w:rsidP="00380219">
            <w:pPr>
              <w:rPr>
                <w:rFonts w:ascii="Arial" w:hAnsi="Arial" w:cs="Arial"/>
                <w:sz w:val="24"/>
                <w:szCs w:val="24"/>
              </w:rPr>
            </w:pPr>
          </w:p>
          <w:p w14:paraId="32BFDCA4" w14:textId="478ACA77" w:rsidR="00193859" w:rsidRDefault="00193859" w:rsidP="006E2CCD">
            <w:pPr>
              <w:rPr>
                <w:rFonts w:ascii="Arial" w:hAnsi="Arial" w:cs="Arial"/>
                <w:sz w:val="24"/>
                <w:szCs w:val="24"/>
              </w:rPr>
            </w:pPr>
            <w:r w:rsidRPr="008C0F47">
              <w:rPr>
                <w:rFonts w:ascii="Arial" w:hAnsi="Arial" w:cs="Arial"/>
                <w:sz w:val="24"/>
                <w:szCs w:val="24"/>
              </w:rPr>
              <w:t>Delivery of Pathways (KS4 &amp; 5) to Success at South Derbyshire Support Centre.</w:t>
            </w:r>
          </w:p>
        </w:tc>
      </w:tr>
      <w:tr w:rsidR="00193859" w14:paraId="08E044BA" w14:textId="77777777" w:rsidTr="00235F93">
        <w:tc>
          <w:tcPr>
            <w:tcW w:w="2210" w:type="dxa"/>
            <w:vMerge/>
            <w:shd w:val="clear" w:color="auto" w:fill="E2EFD9" w:themeFill="accent6" w:themeFillTint="33"/>
          </w:tcPr>
          <w:p w14:paraId="02B9F5D2" w14:textId="77777777" w:rsidR="00193859" w:rsidRPr="005D4FA5" w:rsidRDefault="00193859" w:rsidP="006E2CCD">
            <w:pPr>
              <w:jc w:val="center"/>
              <w:rPr>
                <w:rFonts w:ascii="Arial" w:hAnsi="Arial" w:cs="Arial"/>
                <w:b/>
                <w:bCs/>
                <w:iCs/>
                <w:sz w:val="24"/>
                <w:szCs w:val="28"/>
              </w:rPr>
            </w:pPr>
          </w:p>
        </w:tc>
        <w:tc>
          <w:tcPr>
            <w:tcW w:w="4230" w:type="dxa"/>
            <w:shd w:val="clear" w:color="auto" w:fill="E2EFD9" w:themeFill="accent6" w:themeFillTint="33"/>
          </w:tcPr>
          <w:p w14:paraId="33183455" w14:textId="69E3E87A" w:rsidR="00193859" w:rsidRPr="008C0F47" w:rsidRDefault="00193859" w:rsidP="006E2CCD">
            <w:pPr>
              <w:rPr>
                <w:rFonts w:ascii="Arial" w:hAnsi="Arial" w:cs="Arial"/>
                <w:sz w:val="24"/>
                <w:szCs w:val="24"/>
              </w:rPr>
            </w:pPr>
            <w:r>
              <w:rPr>
                <w:rFonts w:ascii="Arial" w:hAnsi="Arial" w:cs="Arial"/>
                <w:sz w:val="24"/>
                <w:szCs w:val="24"/>
              </w:rPr>
              <w:t>Sports Mentoring</w:t>
            </w:r>
          </w:p>
        </w:tc>
        <w:tc>
          <w:tcPr>
            <w:tcW w:w="3053" w:type="dxa"/>
            <w:shd w:val="clear" w:color="auto" w:fill="E2EFD9" w:themeFill="accent6" w:themeFillTint="33"/>
          </w:tcPr>
          <w:p w14:paraId="429C7FD1" w14:textId="15E66065" w:rsidR="00193859" w:rsidRPr="008C0F47" w:rsidRDefault="009F20D2" w:rsidP="00380219">
            <w:pPr>
              <w:rPr>
                <w:rFonts w:ascii="Arial" w:hAnsi="Arial" w:cs="Arial"/>
                <w:sz w:val="24"/>
                <w:szCs w:val="24"/>
              </w:rPr>
            </w:pPr>
            <w:r>
              <w:rPr>
                <w:rFonts w:ascii="Arial" w:hAnsi="Arial" w:cs="Arial"/>
                <w:bCs/>
                <w:sz w:val="24"/>
                <w:szCs w:val="24"/>
              </w:rPr>
              <w:t>D</w:t>
            </w:r>
            <w:r w:rsidRPr="00F132C6">
              <w:rPr>
                <w:rFonts w:ascii="Arial" w:hAnsi="Arial" w:cs="Arial"/>
                <w:bCs/>
                <w:sz w:val="24"/>
                <w:szCs w:val="24"/>
              </w:rPr>
              <w:t>eliver</w:t>
            </w:r>
            <w:r>
              <w:rPr>
                <w:rFonts w:ascii="Arial" w:hAnsi="Arial" w:cs="Arial"/>
                <w:bCs/>
                <w:sz w:val="24"/>
                <w:szCs w:val="24"/>
              </w:rPr>
              <w:t xml:space="preserve"> a programme of</w:t>
            </w:r>
            <w:r w:rsidRPr="00F132C6" w:rsidDel="005313D0">
              <w:rPr>
                <w:rFonts w:ascii="Arial" w:hAnsi="Arial" w:cs="Arial"/>
                <w:bCs/>
                <w:sz w:val="24"/>
                <w:szCs w:val="24"/>
              </w:rPr>
              <w:t xml:space="preserve"> </w:t>
            </w:r>
            <w:r w:rsidRPr="00F132C6">
              <w:rPr>
                <w:rFonts w:ascii="Arial" w:hAnsi="Arial" w:cs="Arial"/>
                <w:bCs/>
                <w:sz w:val="24"/>
                <w:szCs w:val="24"/>
              </w:rPr>
              <w:t xml:space="preserve">intensive one to one sports mentoring </w:t>
            </w:r>
            <w:proofErr w:type="gramStart"/>
            <w:r w:rsidRPr="00F132C6">
              <w:rPr>
                <w:rFonts w:ascii="Arial" w:hAnsi="Arial" w:cs="Arial"/>
                <w:bCs/>
                <w:sz w:val="24"/>
                <w:szCs w:val="24"/>
              </w:rPr>
              <w:t>session</w:t>
            </w:r>
            <w:r>
              <w:rPr>
                <w:rFonts w:ascii="Arial" w:hAnsi="Arial" w:cs="Arial"/>
                <w:bCs/>
                <w:sz w:val="24"/>
                <w:szCs w:val="24"/>
              </w:rPr>
              <w:t>s</w:t>
            </w:r>
            <w:proofErr w:type="gramEnd"/>
            <w:r w:rsidRPr="00F132C6">
              <w:rPr>
                <w:rFonts w:ascii="Arial" w:hAnsi="Arial" w:cs="Arial"/>
                <w:bCs/>
                <w:sz w:val="24"/>
                <w:szCs w:val="24"/>
              </w:rPr>
              <w:t xml:space="preserve"> for </w:t>
            </w:r>
            <w:r>
              <w:rPr>
                <w:rFonts w:ascii="Arial" w:hAnsi="Arial" w:cs="Arial"/>
                <w:bCs/>
                <w:sz w:val="24"/>
                <w:szCs w:val="24"/>
              </w:rPr>
              <w:t>v</w:t>
            </w:r>
            <w:r w:rsidRPr="00F132C6">
              <w:rPr>
                <w:rFonts w:ascii="Arial" w:hAnsi="Arial" w:cs="Arial"/>
                <w:bCs/>
                <w:sz w:val="24"/>
                <w:szCs w:val="24"/>
              </w:rPr>
              <w:t xml:space="preserve">ulnerable </w:t>
            </w:r>
            <w:r>
              <w:rPr>
                <w:rFonts w:ascii="Arial" w:hAnsi="Arial" w:cs="Arial"/>
                <w:bCs/>
                <w:sz w:val="24"/>
                <w:szCs w:val="24"/>
              </w:rPr>
              <w:t xml:space="preserve">children and young people between the ages of </w:t>
            </w:r>
            <w:r w:rsidRPr="00F132C6">
              <w:rPr>
                <w:rFonts w:ascii="Arial" w:hAnsi="Arial" w:cs="Arial"/>
                <w:bCs/>
                <w:sz w:val="24"/>
                <w:szCs w:val="24"/>
              </w:rPr>
              <w:t>8-16 year</w:t>
            </w:r>
            <w:r>
              <w:rPr>
                <w:rFonts w:ascii="Arial" w:hAnsi="Arial" w:cs="Arial"/>
                <w:bCs/>
                <w:sz w:val="24"/>
                <w:szCs w:val="24"/>
              </w:rPr>
              <w:t>s</w:t>
            </w:r>
            <w:r w:rsidRPr="00F132C6">
              <w:rPr>
                <w:rFonts w:ascii="Arial" w:hAnsi="Arial" w:cs="Arial"/>
                <w:bCs/>
                <w:sz w:val="24"/>
                <w:szCs w:val="24"/>
              </w:rPr>
              <w:t xml:space="preserve"> old</w:t>
            </w:r>
            <w:r>
              <w:rPr>
                <w:rFonts w:ascii="Arial" w:hAnsi="Arial" w:cs="Arial"/>
                <w:bCs/>
                <w:sz w:val="24"/>
                <w:szCs w:val="24"/>
              </w:rPr>
              <w:t>.</w:t>
            </w:r>
          </w:p>
        </w:tc>
      </w:tr>
      <w:tr w:rsidR="00193859" w14:paraId="5E8F2ACD" w14:textId="77777777" w:rsidTr="00235F93">
        <w:tc>
          <w:tcPr>
            <w:tcW w:w="2210" w:type="dxa"/>
            <w:vMerge/>
            <w:shd w:val="clear" w:color="auto" w:fill="E2EFD9" w:themeFill="accent6" w:themeFillTint="33"/>
          </w:tcPr>
          <w:p w14:paraId="0911A57D" w14:textId="77777777" w:rsidR="00193859" w:rsidRDefault="00193859" w:rsidP="006E2CCD">
            <w:pPr>
              <w:jc w:val="center"/>
              <w:rPr>
                <w:rFonts w:ascii="Arial" w:hAnsi="Arial" w:cs="Arial"/>
                <w:b/>
                <w:iCs/>
                <w:sz w:val="24"/>
                <w:szCs w:val="24"/>
              </w:rPr>
            </w:pPr>
          </w:p>
        </w:tc>
        <w:tc>
          <w:tcPr>
            <w:tcW w:w="4230" w:type="dxa"/>
            <w:shd w:val="clear" w:color="auto" w:fill="E2EFD9" w:themeFill="accent6" w:themeFillTint="33"/>
          </w:tcPr>
          <w:p w14:paraId="5CD0CB22" w14:textId="77777777" w:rsidR="00193859" w:rsidRPr="008C0F47" w:rsidRDefault="00193859" w:rsidP="00E65E61">
            <w:pPr>
              <w:rPr>
                <w:rFonts w:ascii="Arial" w:hAnsi="Arial" w:cs="Arial"/>
                <w:sz w:val="24"/>
                <w:szCs w:val="24"/>
              </w:rPr>
            </w:pPr>
            <w:r w:rsidRPr="008C0F47">
              <w:rPr>
                <w:rFonts w:ascii="Arial" w:hAnsi="Arial" w:cs="Arial"/>
                <w:sz w:val="24"/>
                <w:szCs w:val="24"/>
              </w:rPr>
              <w:t>Child Healthy Weight Whole System Approach</w:t>
            </w:r>
          </w:p>
          <w:p w14:paraId="050657DF" w14:textId="32861498" w:rsidR="00193859" w:rsidRDefault="00193859" w:rsidP="006E2CCD">
            <w:pPr>
              <w:rPr>
                <w:rFonts w:ascii="Arial" w:hAnsi="Arial" w:cs="Arial"/>
                <w:sz w:val="24"/>
                <w:szCs w:val="24"/>
              </w:rPr>
            </w:pPr>
          </w:p>
        </w:tc>
        <w:tc>
          <w:tcPr>
            <w:tcW w:w="3053" w:type="dxa"/>
            <w:shd w:val="clear" w:color="auto" w:fill="E2EFD9" w:themeFill="accent6" w:themeFillTint="33"/>
          </w:tcPr>
          <w:p w14:paraId="5F65C6F9" w14:textId="14FA5A7C" w:rsidR="00193859" w:rsidRDefault="00193859" w:rsidP="006E2CCD">
            <w:pPr>
              <w:rPr>
                <w:rFonts w:ascii="Arial" w:hAnsi="Arial" w:cs="Arial"/>
                <w:sz w:val="24"/>
                <w:szCs w:val="24"/>
              </w:rPr>
            </w:pPr>
            <w:r w:rsidRPr="008C0F47">
              <w:rPr>
                <w:rFonts w:ascii="Arial" w:hAnsi="Arial" w:cs="Arial"/>
                <w:sz w:val="24"/>
                <w:szCs w:val="24"/>
              </w:rPr>
              <w:t xml:space="preserve">Support the LLBD Children’s Choice offer and raise awareness of the HENRY programme. </w:t>
            </w:r>
          </w:p>
        </w:tc>
      </w:tr>
      <w:tr w:rsidR="00193859" w14:paraId="61C33FA7" w14:textId="77777777" w:rsidTr="00235F93">
        <w:tc>
          <w:tcPr>
            <w:tcW w:w="2210" w:type="dxa"/>
            <w:vMerge/>
            <w:shd w:val="clear" w:color="auto" w:fill="E2EFD9" w:themeFill="accent6" w:themeFillTint="33"/>
          </w:tcPr>
          <w:p w14:paraId="1577D5EE" w14:textId="77777777" w:rsidR="00193859" w:rsidRDefault="00193859" w:rsidP="006E2CCD">
            <w:pPr>
              <w:jc w:val="center"/>
              <w:rPr>
                <w:rFonts w:ascii="Arial" w:hAnsi="Arial" w:cs="Arial"/>
                <w:b/>
                <w:iCs/>
                <w:sz w:val="24"/>
                <w:szCs w:val="24"/>
              </w:rPr>
            </w:pPr>
          </w:p>
        </w:tc>
        <w:tc>
          <w:tcPr>
            <w:tcW w:w="4230" w:type="dxa"/>
            <w:shd w:val="clear" w:color="auto" w:fill="E2EFD9" w:themeFill="accent6" w:themeFillTint="33"/>
          </w:tcPr>
          <w:p w14:paraId="3156DB7C" w14:textId="636E06BC" w:rsidR="00193859" w:rsidRDefault="00193859" w:rsidP="006E2CCD">
            <w:pPr>
              <w:rPr>
                <w:rFonts w:ascii="Arial" w:hAnsi="Arial" w:cs="Arial"/>
                <w:sz w:val="24"/>
                <w:szCs w:val="24"/>
              </w:rPr>
            </w:pPr>
            <w:r>
              <w:rPr>
                <w:rFonts w:ascii="Arial" w:hAnsi="Arial" w:cs="Arial"/>
                <w:sz w:val="24"/>
                <w:szCs w:val="24"/>
              </w:rPr>
              <w:t>Parental Education Growth Support</w:t>
            </w:r>
          </w:p>
        </w:tc>
        <w:tc>
          <w:tcPr>
            <w:tcW w:w="3053" w:type="dxa"/>
            <w:shd w:val="clear" w:color="auto" w:fill="E2EFD9" w:themeFill="accent6" w:themeFillTint="33"/>
          </w:tcPr>
          <w:p w14:paraId="6C2EFD95" w14:textId="033BDCB1" w:rsidR="00193859" w:rsidRDefault="00193859" w:rsidP="006E2CCD">
            <w:pPr>
              <w:rPr>
                <w:rFonts w:ascii="Arial" w:hAnsi="Arial" w:cs="Arial"/>
                <w:sz w:val="24"/>
                <w:szCs w:val="24"/>
              </w:rPr>
            </w:pPr>
            <w:r>
              <w:rPr>
                <w:rFonts w:ascii="Arial" w:hAnsi="Arial" w:cs="Arial"/>
                <w:sz w:val="24"/>
                <w:szCs w:val="24"/>
              </w:rPr>
              <w:t xml:space="preserve">Supports the </w:t>
            </w:r>
            <w:r w:rsidR="008E19B2">
              <w:rPr>
                <w:rFonts w:ascii="Arial" w:hAnsi="Arial" w:cs="Arial"/>
                <w:sz w:val="24"/>
                <w:szCs w:val="24"/>
              </w:rPr>
              <w:t>emotional wellbeing</w:t>
            </w:r>
            <w:r>
              <w:rPr>
                <w:rFonts w:ascii="Arial" w:hAnsi="Arial" w:cs="Arial"/>
                <w:sz w:val="24"/>
                <w:szCs w:val="24"/>
              </w:rPr>
              <w:t xml:space="preserve"> </w:t>
            </w:r>
            <w:r w:rsidR="005163D1">
              <w:rPr>
                <w:rFonts w:ascii="Arial" w:hAnsi="Arial" w:cs="Arial"/>
                <w:sz w:val="24"/>
                <w:szCs w:val="24"/>
              </w:rPr>
              <w:t>and</w:t>
            </w:r>
            <w:r>
              <w:rPr>
                <w:rFonts w:ascii="Arial" w:hAnsi="Arial" w:cs="Arial"/>
                <w:sz w:val="24"/>
                <w:szCs w:val="24"/>
              </w:rPr>
              <w:t xml:space="preserve"> resilience of those experiencing child to parent abuse</w:t>
            </w:r>
            <w:r w:rsidR="005163D1">
              <w:rPr>
                <w:rFonts w:ascii="Arial" w:hAnsi="Arial" w:cs="Arial"/>
                <w:sz w:val="24"/>
                <w:szCs w:val="24"/>
              </w:rPr>
              <w:t>.</w:t>
            </w:r>
          </w:p>
        </w:tc>
      </w:tr>
      <w:tr w:rsidR="00193859" w14:paraId="2DFE5372" w14:textId="77777777" w:rsidTr="00235F93">
        <w:tc>
          <w:tcPr>
            <w:tcW w:w="2210" w:type="dxa"/>
            <w:vMerge/>
            <w:shd w:val="clear" w:color="auto" w:fill="E2EFD9" w:themeFill="accent6" w:themeFillTint="33"/>
          </w:tcPr>
          <w:p w14:paraId="0B6E61F4" w14:textId="77777777" w:rsidR="00193859" w:rsidRDefault="00193859" w:rsidP="00A31A68">
            <w:pPr>
              <w:jc w:val="center"/>
              <w:rPr>
                <w:rFonts w:ascii="Arial" w:hAnsi="Arial" w:cs="Arial"/>
                <w:b/>
                <w:iCs/>
                <w:sz w:val="24"/>
                <w:szCs w:val="24"/>
              </w:rPr>
            </w:pPr>
          </w:p>
        </w:tc>
        <w:tc>
          <w:tcPr>
            <w:tcW w:w="4230" w:type="dxa"/>
            <w:shd w:val="clear" w:color="auto" w:fill="E2EFD9" w:themeFill="accent6" w:themeFillTint="33"/>
          </w:tcPr>
          <w:p w14:paraId="6912E13E" w14:textId="77777777" w:rsidR="00193859" w:rsidRPr="008C0F47" w:rsidRDefault="00193859" w:rsidP="00A31A68">
            <w:pPr>
              <w:rPr>
                <w:rFonts w:ascii="Arial" w:hAnsi="Arial" w:cs="Arial"/>
                <w:sz w:val="24"/>
                <w:szCs w:val="24"/>
              </w:rPr>
            </w:pPr>
            <w:r w:rsidRPr="008C0F47">
              <w:rPr>
                <w:rFonts w:ascii="Arial" w:hAnsi="Arial" w:cs="Arial"/>
                <w:sz w:val="24"/>
                <w:szCs w:val="24"/>
              </w:rPr>
              <w:t>Resilient Me (SDDC Active Schools Partnership)</w:t>
            </w:r>
          </w:p>
          <w:p w14:paraId="24B07CFF" w14:textId="1114E145" w:rsidR="00193859" w:rsidRDefault="00193859" w:rsidP="00A31A68">
            <w:pPr>
              <w:rPr>
                <w:rFonts w:ascii="Arial" w:hAnsi="Arial" w:cs="Arial"/>
                <w:sz w:val="24"/>
                <w:szCs w:val="24"/>
              </w:rPr>
            </w:pPr>
          </w:p>
        </w:tc>
        <w:tc>
          <w:tcPr>
            <w:tcW w:w="3053" w:type="dxa"/>
            <w:shd w:val="clear" w:color="auto" w:fill="E2EFD9" w:themeFill="accent6" w:themeFillTint="33"/>
          </w:tcPr>
          <w:p w14:paraId="21B814AF" w14:textId="6A1BD5D3" w:rsidR="00193859" w:rsidRDefault="00193859" w:rsidP="00A31A68">
            <w:pPr>
              <w:rPr>
                <w:rFonts w:ascii="Arial" w:hAnsi="Arial" w:cs="Arial"/>
                <w:sz w:val="24"/>
                <w:szCs w:val="24"/>
              </w:rPr>
            </w:pPr>
            <w:r>
              <w:rPr>
                <w:rFonts w:ascii="Arial" w:hAnsi="Arial" w:cs="Arial"/>
                <w:sz w:val="24"/>
                <w:szCs w:val="24"/>
              </w:rPr>
              <w:t xml:space="preserve">6-week programme focused on Year 5-6 and Year 7-8 students to support school transition. </w:t>
            </w:r>
          </w:p>
        </w:tc>
      </w:tr>
      <w:tr w:rsidR="00193859" w14:paraId="2FC1B34A" w14:textId="77777777" w:rsidTr="00235F93">
        <w:trPr>
          <w:trHeight w:val="367"/>
        </w:trPr>
        <w:tc>
          <w:tcPr>
            <w:tcW w:w="2210" w:type="dxa"/>
            <w:vMerge/>
            <w:shd w:val="clear" w:color="auto" w:fill="E2EFD9" w:themeFill="accent6" w:themeFillTint="33"/>
          </w:tcPr>
          <w:p w14:paraId="7327BD05" w14:textId="34510EB8" w:rsidR="00193859" w:rsidRPr="008B1C6E" w:rsidRDefault="00193859" w:rsidP="00A31A68">
            <w:pPr>
              <w:jc w:val="center"/>
              <w:rPr>
                <w:rFonts w:ascii="Arial" w:hAnsi="Arial" w:cs="Arial"/>
                <w:b/>
                <w:bCs/>
                <w:iCs/>
                <w:sz w:val="24"/>
                <w:szCs w:val="24"/>
              </w:rPr>
            </w:pPr>
          </w:p>
        </w:tc>
        <w:tc>
          <w:tcPr>
            <w:tcW w:w="4230" w:type="dxa"/>
            <w:shd w:val="clear" w:color="auto" w:fill="E2EFD9" w:themeFill="accent6" w:themeFillTint="33"/>
          </w:tcPr>
          <w:p w14:paraId="76402EDC" w14:textId="77777777" w:rsidR="00193859" w:rsidRDefault="00193859" w:rsidP="00A31A68">
            <w:pPr>
              <w:rPr>
                <w:rFonts w:ascii="Arial" w:hAnsi="Arial" w:cs="Arial"/>
                <w:sz w:val="24"/>
                <w:szCs w:val="24"/>
              </w:rPr>
            </w:pPr>
            <w:r>
              <w:rPr>
                <w:rFonts w:ascii="Arial" w:hAnsi="Arial" w:cs="Arial"/>
                <w:sz w:val="24"/>
                <w:szCs w:val="24"/>
              </w:rPr>
              <w:t xml:space="preserve">Family Support Derbyshire </w:t>
            </w:r>
          </w:p>
          <w:p w14:paraId="568B5DA1" w14:textId="7160BBF8" w:rsidR="00193859" w:rsidRPr="008C0F47" w:rsidRDefault="00193859" w:rsidP="00A31A68">
            <w:pPr>
              <w:rPr>
                <w:rFonts w:ascii="Arial" w:hAnsi="Arial" w:cs="Arial"/>
                <w:sz w:val="24"/>
                <w:szCs w:val="24"/>
              </w:rPr>
            </w:pPr>
          </w:p>
        </w:tc>
        <w:tc>
          <w:tcPr>
            <w:tcW w:w="3053" w:type="dxa"/>
            <w:shd w:val="clear" w:color="auto" w:fill="E2EFD9" w:themeFill="accent6" w:themeFillTint="33"/>
          </w:tcPr>
          <w:p w14:paraId="3B93CA39" w14:textId="1752B3BF" w:rsidR="00193859" w:rsidRDefault="00193859" w:rsidP="00A31A68">
            <w:pPr>
              <w:rPr>
                <w:rFonts w:ascii="Arial" w:hAnsi="Arial" w:cs="Arial"/>
                <w:sz w:val="24"/>
                <w:szCs w:val="24"/>
              </w:rPr>
            </w:pPr>
            <w:r w:rsidRPr="000D2A1A">
              <w:rPr>
                <w:rFonts w:ascii="Arial" w:hAnsi="Arial" w:cs="Arial"/>
                <w:sz w:val="24"/>
                <w:szCs w:val="24"/>
              </w:rPr>
              <w:t>Support disadvantaged families</w:t>
            </w:r>
            <w:r w:rsidRPr="000D2A1A">
              <w:rPr>
                <w:rFonts w:ascii="Arial" w:hAnsi="Arial" w:cs="Arial"/>
                <w:sz w:val="24"/>
                <w:szCs w:val="24"/>
                <w:lang w:val="en-US"/>
              </w:rPr>
              <w:t xml:space="preserve"> to achieve their full potential and enable parents to give their children the best possible start in life. </w:t>
            </w:r>
          </w:p>
        </w:tc>
      </w:tr>
    </w:tbl>
    <w:p w14:paraId="7BD81080" w14:textId="77777777" w:rsidR="00AE35A6" w:rsidRDefault="00AE35A6" w:rsidP="00AE35A6">
      <w:pPr>
        <w:rPr>
          <w:rFonts w:ascii="Arial" w:hAnsi="Arial" w:cs="Arial"/>
          <w:sz w:val="24"/>
          <w:szCs w:val="24"/>
        </w:rPr>
      </w:pPr>
      <w:r>
        <w:rPr>
          <w:rFonts w:ascii="Arial" w:hAnsi="Arial" w:cs="Arial"/>
          <w:sz w:val="24"/>
          <w:szCs w:val="24"/>
        </w:rPr>
        <w:br w:type="page"/>
      </w:r>
    </w:p>
    <w:p w14:paraId="065EF849" w14:textId="20072B4D" w:rsidR="005C4BAE" w:rsidRPr="0081249D" w:rsidRDefault="00BB67B8" w:rsidP="00DA71B9">
      <w:pPr>
        <w:rPr>
          <w:rFonts w:ascii="Arial" w:hAnsi="Arial" w:cs="Arial"/>
          <w:b/>
          <w:sz w:val="24"/>
          <w:szCs w:val="24"/>
          <w:u w:val="single"/>
        </w:rPr>
      </w:pPr>
      <w:r w:rsidRPr="00BB67B8">
        <w:rPr>
          <w:rFonts w:ascii="Arial" w:hAnsi="Arial" w:cs="Arial"/>
          <w:b/>
          <w:sz w:val="24"/>
          <w:szCs w:val="24"/>
          <w:u w:val="single"/>
        </w:rPr>
        <w:t>Appendix</w:t>
      </w:r>
    </w:p>
    <w:p w14:paraId="0467C404" w14:textId="77777777" w:rsidR="005C4BAE" w:rsidRDefault="00740799" w:rsidP="005C4BAE">
      <w:pPr>
        <w:pStyle w:val="NormalWeb"/>
        <w:spacing w:after="0"/>
        <w:rPr>
          <w:rFonts w:ascii="Arial" w:hAnsi="Arial" w:cs="Arial"/>
          <w:b/>
          <w:color w:val="000000" w:themeColor="text1"/>
          <w:kern w:val="24"/>
        </w:rPr>
      </w:pPr>
      <w:r w:rsidRPr="00740799">
        <w:rPr>
          <w:rFonts w:ascii="Arial" w:hAnsi="Arial" w:cs="Arial"/>
          <w:b/>
          <w:color w:val="000000" w:themeColor="text1"/>
          <w:kern w:val="24"/>
        </w:rPr>
        <w:t>Appendix 1.</w:t>
      </w:r>
    </w:p>
    <w:p w14:paraId="36C1AD64" w14:textId="77777777" w:rsidR="00740799" w:rsidRDefault="00740799" w:rsidP="005C4BAE">
      <w:pPr>
        <w:pStyle w:val="NormalWeb"/>
        <w:spacing w:after="0"/>
        <w:rPr>
          <w:rFonts w:ascii="Arial" w:hAnsi="Arial" w:cs="Arial"/>
          <w:b/>
          <w:color w:val="000000" w:themeColor="text1"/>
          <w:kern w:val="24"/>
        </w:rPr>
      </w:pPr>
    </w:p>
    <w:p w14:paraId="3F25A547" w14:textId="08CFD7D5" w:rsidR="00740799" w:rsidRDefault="0056100C" w:rsidP="005C4BAE">
      <w:pPr>
        <w:pStyle w:val="NormalWeb"/>
        <w:spacing w:after="0"/>
      </w:pPr>
      <w:r>
        <w:object w:dxaOrig="2040" w:dyaOrig="1339" w14:anchorId="1DB09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pt;height:66.5pt" o:ole="">
            <v:imagedata r:id="rId13" o:title=""/>
          </v:shape>
          <o:OLEObject Type="Embed" ProgID="Acrobat.Document.DC" ShapeID="_x0000_i1025" DrawAspect="Icon" ObjectID="_1799144392" r:id="rId14"/>
        </w:object>
      </w:r>
    </w:p>
    <w:p w14:paraId="1660FDB4" w14:textId="5E602CE9" w:rsidR="00A725DE" w:rsidRPr="004E40BE" w:rsidRDefault="004E40BE" w:rsidP="005C4BAE">
      <w:pPr>
        <w:pStyle w:val="NormalWeb"/>
        <w:spacing w:after="0"/>
        <w:rPr>
          <w:rFonts w:ascii="Arial" w:hAnsi="Arial" w:cs="Arial"/>
          <w:b/>
          <w:color w:val="000000" w:themeColor="text1"/>
          <w:kern w:val="24"/>
        </w:rPr>
      </w:pPr>
      <w:r w:rsidRPr="004E40BE">
        <w:rPr>
          <w:rFonts w:ascii="Arial" w:hAnsi="Arial" w:cs="Arial"/>
          <w:b/>
          <w:color w:val="000000" w:themeColor="text1"/>
          <w:kern w:val="24"/>
        </w:rPr>
        <w:t>Appendix</w:t>
      </w:r>
      <w:r w:rsidR="00307AD2">
        <w:rPr>
          <w:rFonts w:ascii="Arial" w:hAnsi="Arial" w:cs="Arial"/>
          <w:b/>
          <w:color w:val="000000" w:themeColor="text1"/>
          <w:kern w:val="24"/>
        </w:rPr>
        <w:t xml:space="preserve"> 2</w:t>
      </w:r>
      <w:r w:rsidR="00BD7271">
        <w:rPr>
          <w:rFonts w:ascii="Arial" w:hAnsi="Arial" w:cs="Arial"/>
          <w:b/>
          <w:color w:val="000000" w:themeColor="text1"/>
          <w:kern w:val="24"/>
        </w:rPr>
        <w:t>.</w:t>
      </w:r>
    </w:p>
    <w:bookmarkStart w:id="1" w:name="_MON_1643532839"/>
    <w:bookmarkEnd w:id="1"/>
    <w:p w14:paraId="51069EB7" w14:textId="7A2AB6EF" w:rsidR="004E40BE" w:rsidRDefault="00C352B3" w:rsidP="005C4BAE">
      <w:pPr>
        <w:pStyle w:val="NormalWeb"/>
        <w:spacing w:after="0"/>
      </w:pPr>
      <w:r>
        <w:object w:dxaOrig="1440" w:dyaOrig="932" w14:anchorId="4B23FA58">
          <v:shape id="_x0000_i1026" type="#_x0000_t75" style="width:1in;height:45.45pt" o:ole="">
            <v:imagedata r:id="rId15" o:title=""/>
          </v:shape>
          <o:OLEObject Type="Embed" ProgID="Word.Document.12" ShapeID="_x0000_i1026" DrawAspect="Icon" ObjectID="_1799144393" r:id="rId16">
            <o:FieldCodes>\s</o:FieldCodes>
          </o:OLEObject>
        </w:object>
      </w:r>
    </w:p>
    <w:p w14:paraId="6E1DAC64" w14:textId="1A97EECC" w:rsidR="00F562A4" w:rsidRDefault="00307AD2" w:rsidP="00D460B7">
      <w:pPr>
        <w:pStyle w:val="NormalWeb"/>
        <w:spacing w:after="0"/>
        <w:rPr>
          <w:rFonts w:ascii="Arial" w:hAnsi="Arial" w:cs="Arial"/>
          <w:b/>
          <w:color w:val="000000" w:themeColor="text1"/>
          <w:kern w:val="24"/>
        </w:rPr>
      </w:pPr>
      <w:r>
        <w:rPr>
          <w:rFonts w:ascii="Arial" w:hAnsi="Arial" w:cs="Arial"/>
          <w:b/>
          <w:color w:val="000000" w:themeColor="text1"/>
          <w:kern w:val="24"/>
        </w:rPr>
        <w:t>Appendix 3</w:t>
      </w:r>
      <w:r w:rsidR="00BD7271">
        <w:rPr>
          <w:rFonts w:ascii="Arial" w:hAnsi="Arial" w:cs="Arial"/>
          <w:b/>
          <w:color w:val="000000" w:themeColor="text1"/>
          <w:kern w:val="24"/>
        </w:rPr>
        <w:t>.</w:t>
      </w:r>
    </w:p>
    <w:bookmarkStart w:id="2" w:name="_MON_1643623673"/>
    <w:bookmarkEnd w:id="2"/>
    <w:p w14:paraId="51B0BB49" w14:textId="3E981055" w:rsidR="00D460B7" w:rsidRDefault="00C352B3" w:rsidP="00D460B7">
      <w:pPr>
        <w:pStyle w:val="NormalWeb"/>
        <w:spacing w:after="0"/>
        <w:rPr>
          <w:rFonts w:ascii="Arial" w:hAnsi="Arial" w:cs="Arial"/>
          <w:b/>
          <w:color w:val="000000" w:themeColor="text1"/>
          <w:kern w:val="24"/>
        </w:rPr>
      </w:pPr>
      <w:r>
        <w:rPr>
          <w:rFonts w:ascii="Arial" w:hAnsi="Arial" w:cs="Arial"/>
          <w:b/>
          <w:color w:val="000000" w:themeColor="text1"/>
          <w:kern w:val="24"/>
        </w:rPr>
        <w:object w:dxaOrig="1708" w:dyaOrig="1105" w14:anchorId="34731923">
          <v:shape id="_x0000_i1027" type="#_x0000_t75" style="width:81.45pt;height:51.45pt" o:ole="">
            <v:imagedata r:id="rId17" o:title=""/>
          </v:shape>
          <o:OLEObject Type="Embed" ProgID="Word.Document.12" ShapeID="_x0000_i1027" DrawAspect="Icon" ObjectID="_1799144394" r:id="rId18">
            <o:FieldCodes>\s</o:FieldCodes>
          </o:OLEObject>
        </w:object>
      </w:r>
    </w:p>
    <w:p w14:paraId="1DDB119A" w14:textId="77A1193F" w:rsidR="004E40BE" w:rsidRDefault="00307AD2" w:rsidP="009A0300">
      <w:pPr>
        <w:rPr>
          <w:rFonts w:ascii="Arial" w:hAnsi="Arial" w:cs="Arial"/>
          <w:b/>
          <w:color w:val="000000" w:themeColor="text1"/>
          <w:kern w:val="24"/>
        </w:rPr>
      </w:pPr>
      <w:r>
        <w:rPr>
          <w:rFonts w:ascii="Arial" w:hAnsi="Arial" w:cs="Arial"/>
          <w:b/>
          <w:color w:val="000000" w:themeColor="text1"/>
          <w:kern w:val="24"/>
        </w:rPr>
        <w:t>Appendix 4</w:t>
      </w:r>
      <w:r w:rsidR="00BD7271">
        <w:rPr>
          <w:rFonts w:ascii="Arial" w:hAnsi="Arial" w:cs="Arial"/>
          <w:b/>
          <w:color w:val="000000" w:themeColor="text1"/>
          <w:kern w:val="24"/>
        </w:rPr>
        <w:t>.</w:t>
      </w:r>
    </w:p>
    <w:p w14:paraId="783F0487" w14:textId="33A5BD43" w:rsidR="004E40BE" w:rsidRDefault="004322C7" w:rsidP="004E40BE">
      <w:pPr>
        <w:rPr>
          <w:rFonts w:ascii="Arial" w:hAnsi="Arial" w:cs="Arial"/>
          <w:b/>
          <w:color w:val="000000" w:themeColor="text1"/>
          <w:kern w:val="24"/>
        </w:rPr>
      </w:pPr>
      <w:r>
        <w:rPr>
          <w:rFonts w:ascii="Arial" w:hAnsi="Arial" w:cs="Arial"/>
          <w:b/>
          <w:color w:val="000000" w:themeColor="text1"/>
          <w:kern w:val="24"/>
        </w:rPr>
        <w:object w:dxaOrig="1797" w:dyaOrig="1169" w14:anchorId="4F6D203D">
          <v:shape id="_x0000_i1028" type="#_x0000_t75" style="width:77.55pt;height:45.45pt" o:ole="">
            <v:imagedata r:id="rId19" o:title=""/>
          </v:shape>
          <o:OLEObject Type="Link" ProgID="AcroExch.Document.DC" ShapeID="_x0000_i1028" DrawAspect="Content" r:id="rId20" UpdateMode="Always">
            <o:LinkType>EnhancedMetaFile</o:LinkType>
            <o:LockedField>false</o:LockedField>
            <o:FieldCodes>\f 0</o:FieldCodes>
          </o:OLEObject>
        </w:object>
      </w:r>
    </w:p>
    <w:p w14:paraId="785A8A1B" w14:textId="155130DA" w:rsidR="00373FBC" w:rsidRDefault="00373FBC" w:rsidP="004E40BE">
      <w:pPr>
        <w:rPr>
          <w:rFonts w:ascii="Arial" w:hAnsi="Arial" w:cs="Arial"/>
          <w:b/>
          <w:color w:val="000000" w:themeColor="text1"/>
          <w:kern w:val="24"/>
        </w:rPr>
      </w:pPr>
    </w:p>
    <w:p w14:paraId="036B6CB2" w14:textId="77777777" w:rsidR="00F562A4" w:rsidRDefault="00F562A4" w:rsidP="009A0300">
      <w:pPr>
        <w:rPr>
          <w:rFonts w:ascii="Arial" w:hAnsi="Arial" w:cs="Arial"/>
          <w:b/>
          <w:color w:val="000000" w:themeColor="text1"/>
          <w:kern w:val="24"/>
        </w:rPr>
      </w:pPr>
    </w:p>
    <w:p w14:paraId="7752B0CF" w14:textId="5C6A4435" w:rsidR="005D4377" w:rsidRDefault="005D4377" w:rsidP="009A0300">
      <w:pPr>
        <w:rPr>
          <w:rFonts w:ascii="Arial" w:hAnsi="Arial" w:cs="Arial"/>
          <w:b/>
          <w:color w:val="000000" w:themeColor="text1"/>
          <w:kern w:val="24"/>
        </w:rPr>
        <w:sectPr w:rsidR="005D4377">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pPr>
    </w:p>
    <w:p w14:paraId="41EB6FEE" w14:textId="4E7DC3BF" w:rsidR="002B64F5" w:rsidRDefault="002B64F5" w:rsidP="002B64F5">
      <w:pPr>
        <w:rPr>
          <w:rFonts w:ascii="Arial" w:hAnsi="Arial" w:cs="Arial"/>
          <w:b/>
          <w:sz w:val="24"/>
          <w:szCs w:val="24"/>
          <w:u w:val="single"/>
        </w:rPr>
      </w:pPr>
      <w:r w:rsidRPr="00632C56">
        <w:rPr>
          <w:rFonts w:ascii="Arial" w:hAnsi="Arial" w:cs="Arial"/>
          <w:b/>
          <w:sz w:val="24"/>
          <w:szCs w:val="24"/>
          <w:u w:val="single"/>
        </w:rPr>
        <w:t>References</w:t>
      </w:r>
    </w:p>
    <w:p w14:paraId="0031C971" w14:textId="26D0EFC4" w:rsidR="002B64F5" w:rsidRDefault="002B64F5" w:rsidP="002B64F5">
      <w:pPr>
        <w:rPr>
          <w:rFonts w:ascii="Arial" w:hAnsi="Arial" w:cs="Arial"/>
          <w:b/>
          <w:sz w:val="24"/>
          <w:szCs w:val="24"/>
          <w:u w:val="single"/>
        </w:rPr>
      </w:pPr>
      <w:hyperlink r:id="rId27" w:history="1">
        <w:r w:rsidRPr="008302AC">
          <w:rPr>
            <w:rStyle w:val="Hyperlink"/>
            <w:rFonts w:ascii="Arial" w:hAnsi="Arial" w:cs="Arial"/>
            <w:sz w:val="24"/>
            <w:szCs w:val="24"/>
          </w:rPr>
          <w:t>Derbyshire Health and Wellbeing Strategy 2018-2023</w:t>
        </w:r>
      </w:hyperlink>
      <w:r>
        <w:rPr>
          <w:rFonts w:ascii="Arial" w:hAnsi="Arial" w:cs="Arial"/>
          <w:b/>
          <w:sz w:val="24"/>
          <w:szCs w:val="24"/>
          <w:u w:val="single"/>
        </w:rPr>
        <w:t xml:space="preserve"> </w:t>
      </w:r>
    </w:p>
    <w:p w14:paraId="1109AE93" w14:textId="453DC300" w:rsidR="002B64F5" w:rsidRPr="00982100" w:rsidRDefault="002B64F5" w:rsidP="002B64F5">
      <w:pPr>
        <w:rPr>
          <w:rFonts w:ascii="Arial" w:hAnsi="Arial" w:cs="Arial"/>
          <w:sz w:val="24"/>
          <w:szCs w:val="24"/>
        </w:rPr>
      </w:pPr>
      <w:hyperlink r:id="rId28" w:history="1">
        <w:r w:rsidRPr="008302AC">
          <w:rPr>
            <w:rStyle w:val="Hyperlink"/>
            <w:rFonts w:ascii="Arial" w:hAnsi="Arial" w:cs="Arial"/>
            <w:sz w:val="24"/>
            <w:szCs w:val="24"/>
          </w:rPr>
          <w:t>Index of Multiple Deprivati</w:t>
        </w:r>
        <w:r w:rsidR="00781121" w:rsidRPr="008302AC">
          <w:rPr>
            <w:rStyle w:val="Hyperlink"/>
            <w:rFonts w:ascii="Arial" w:hAnsi="Arial" w:cs="Arial"/>
            <w:sz w:val="24"/>
            <w:szCs w:val="24"/>
          </w:rPr>
          <w:t>on (2019</w:t>
        </w:r>
      </w:hyperlink>
      <w:r>
        <w:rPr>
          <w:rFonts w:ascii="Arial" w:hAnsi="Arial" w:cs="Arial"/>
          <w:sz w:val="24"/>
          <w:szCs w:val="24"/>
        </w:rPr>
        <w:t>)</w:t>
      </w:r>
    </w:p>
    <w:p w14:paraId="3B7AEB8F" w14:textId="4C43659A" w:rsidR="002B64F5" w:rsidRDefault="002B64F5" w:rsidP="002B64F5">
      <w:pPr>
        <w:rPr>
          <w:rFonts w:ascii="Arial" w:hAnsi="Arial" w:cs="Arial"/>
          <w:sz w:val="24"/>
          <w:szCs w:val="24"/>
        </w:rPr>
      </w:pPr>
      <w:hyperlink r:id="rId29" w:history="1">
        <w:r w:rsidRPr="008302AC">
          <w:rPr>
            <w:rStyle w:val="Hyperlink"/>
            <w:rFonts w:ascii="Arial" w:hAnsi="Arial" w:cs="Arial"/>
            <w:sz w:val="24"/>
            <w:szCs w:val="24"/>
          </w:rPr>
          <w:t>Public Health England Health Profiles</w:t>
        </w:r>
      </w:hyperlink>
      <w:r>
        <w:rPr>
          <w:rFonts w:ascii="Arial" w:hAnsi="Arial" w:cs="Arial"/>
          <w:sz w:val="24"/>
          <w:szCs w:val="24"/>
        </w:rPr>
        <w:t xml:space="preserve"> </w:t>
      </w:r>
    </w:p>
    <w:p w14:paraId="75ABB0F5" w14:textId="4B3A472C" w:rsidR="002B64F5" w:rsidRPr="005444D2" w:rsidRDefault="002B64F5" w:rsidP="002B64F5">
      <w:pPr>
        <w:rPr>
          <w:rStyle w:val="HTMLCite"/>
          <w:rFonts w:ascii="Arial" w:hAnsi="Arial" w:cs="Arial"/>
          <w:color w:val="0000FF"/>
          <w:sz w:val="24"/>
          <w:szCs w:val="24"/>
        </w:rPr>
      </w:pPr>
      <w:hyperlink r:id="rId30" w:history="1">
        <w:r w:rsidRPr="008302AC">
          <w:rPr>
            <w:rStyle w:val="Hyperlink"/>
            <w:rFonts w:ascii="Arial" w:hAnsi="Arial" w:cs="Arial"/>
            <w:sz w:val="24"/>
            <w:szCs w:val="24"/>
          </w:rPr>
          <w:t>Public Health England Local Health</w:t>
        </w:r>
      </w:hyperlink>
      <w:r>
        <w:rPr>
          <w:rFonts w:ascii="Arial" w:hAnsi="Arial" w:cs="Arial"/>
          <w:sz w:val="24"/>
          <w:szCs w:val="24"/>
        </w:rPr>
        <w:t xml:space="preserve"> </w:t>
      </w:r>
    </w:p>
    <w:p w14:paraId="56B09B84" w14:textId="64BEF5DB" w:rsidR="002B64F5" w:rsidRDefault="002B64F5" w:rsidP="002B64F5">
      <w:pPr>
        <w:rPr>
          <w:rFonts w:ascii="Arial" w:hAnsi="Arial" w:cs="Arial"/>
          <w:b/>
          <w:sz w:val="24"/>
          <w:szCs w:val="24"/>
          <w:u w:val="single"/>
        </w:rPr>
      </w:pPr>
      <w:hyperlink r:id="rId31" w:history="1">
        <w:r w:rsidRPr="008302AC">
          <w:rPr>
            <w:rStyle w:val="Hyperlink"/>
            <w:rFonts w:ascii="Arial" w:hAnsi="Arial" w:cs="Arial"/>
            <w:sz w:val="24"/>
            <w:szCs w:val="24"/>
          </w:rPr>
          <w:t>South Derbyshire District Council 20</w:t>
        </w:r>
        <w:r w:rsidR="008302AC">
          <w:rPr>
            <w:rStyle w:val="Hyperlink"/>
            <w:rFonts w:ascii="Arial" w:hAnsi="Arial" w:cs="Arial"/>
            <w:sz w:val="24"/>
            <w:szCs w:val="24"/>
          </w:rPr>
          <w:t>22</w:t>
        </w:r>
        <w:r w:rsidRPr="008302AC">
          <w:rPr>
            <w:rStyle w:val="Hyperlink"/>
            <w:rFonts w:ascii="Arial" w:hAnsi="Arial" w:cs="Arial"/>
            <w:sz w:val="24"/>
            <w:szCs w:val="24"/>
          </w:rPr>
          <w:t xml:space="preserve"> Air Quality Annual Status Report (ASR)</w:t>
        </w:r>
      </w:hyperlink>
    </w:p>
    <w:p w14:paraId="4BE17C5F" w14:textId="2570EDDD" w:rsidR="008302AC" w:rsidRPr="008302AC" w:rsidRDefault="008302AC" w:rsidP="008302AC">
      <w:pPr>
        <w:rPr>
          <w:rFonts w:ascii="Arial" w:hAnsi="Arial" w:cs="Arial"/>
          <w:b/>
          <w:iCs/>
          <w:sz w:val="24"/>
          <w:szCs w:val="24"/>
        </w:rPr>
      </w:pPr>
      <w:hyperlink r:id="rId32" w:history="1">
        <w:r w:rsidRPr="008302AC">
          <w:rPr>
            <w:rStyle w:val="Hyperlink"/>
            <w:rFonts w:ascii="Arial" w:hAnsi="Arial" w:cs="Arial"/>
            <w:iCs/>
            <w:sz w:val="24"/>
            <w:szCs w:val="24"/>
          </w:rPr>
          <w:t>Derbyshire Observatory</w:t>
        </w:r>
      </w:hyperlink>
    </w:p>
    <w:p w14:paraId="246D1A56" w14:textId="5FB749AA" w:rsidR="008302AC" w:rsidRPr="008302AC" w:rsidRDefault="008302AC" w:rsidP="008302AC">
      <w:pPr>
        <w:rPr>
          <w:rFonts w:ascii="Arial" w:hAnsi="Arial" w:cs="Arial"/>
          <w:iCs/>
          <w:sz w:val="24"/>
          <w:szCs w:val="24"/>
        </w:rPr>
      </w:pPr>
      <w:hyperlink r:id="rId33" w:history="1">
        <w:r w:rsidRPr="008302AC">
          <w:rPr>
            <w:rStyle w:val="Hyperlink"/>
            <w:rFonts w:ascii="Arial" w:hAnsi="Arial" w:cs="Arial"/>
            <w:iCs/>
            <w:sz w:val="24"/>
            <w:szCs w:val="24"/>
          </w:rPr>
          <w:t>Social Mobility in Great Britain Report 2017</w:t>
        </w:r>
      </w:hyperlink>
    </w:p>
    <w:p w14:paraId="62353481" w14:textId="77777777" w:rsidR="00632C56" w:rsidRPr="00632C56" w:rsidRDefault="00632C56" w:rsidP="00632C56">
      <w:pPr>
        <w:rPr>
          <w:rFonts w:ascii="Arial" w:hAnsi="Arial" w:cs="Arial"/>
          <w:b/>
          <w:sz w:val="24"/>
          <w:szCs w:val="24"/>
          <w:u w:val="single"/>
        </w:rPr>
      </w:pPr>
    </w:p>
    <w:sectPr w:rsidR="00632C56" w:rsidRPr="00632C56" w:rsidSect="00235F93">
      <w:headerReference w:type="default" r:id="rId34"/>
      <w:footerReference w:type="even" r:id="rId35"/>
      <w:footerReference w:type="defaul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71B56" w14:textId="77777777" w:rsidR="00301375" w:rsidRDefault="00301375" w:rsidP="00BE2751">
      <w:pPr>
        <w:spacing w:after="0" w:line="240" w:lineRule="auto"/>
      </w:pPr>
      <w:r>
        <w:separator/>
      </w:r>
    </w:p>
  </w:endnote>
  <w:endnote w:type="continuationSeparator" w:id="0">
    <w:p w14:paraId="1602BFC9" w14:textId="77777777" w:rsidR="00301375" w:rsidRDefault="00301375" w:rsidP="00BE2751">
      <w:pPr>
        <w:spacing w:after="0" w:line="240" w:lineRule="auto"/>
      </w:pPr>
      <w:r>
        <w:continuationSeparator/>
      </w:r>
    </w:p>
  </w:endnote>
  <w:endnote w:type="continuationNotice" w:id="1">
    <w:p w14:paraId="28D95D14" w14:textId="77777777" w:rsidR="00301375" w:rsidRDefault="003013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4096A" w14:textId="346AAF0E" w:rsidR="00BD61B5" w:rsidRDefault="004322C7">
    <w:pPr>
      <w:pStyle w:val="Footer"/>
    </w:pPr>
    <w:r>
      <w:rPr>
        <w:noProof/>
      </w:rPr>
      <mc:AlternateContent>
        <mc:Choice Requires="wps">
          <w:drawing>
            <wp:anchor distT="0" distB="0" distL="0" distR="0" simplePos="0" relativeHeight="251658241" behindDoc="0" locked="0" layoutInCell="1" allowOverlap="1" wp14:anchorId="7BCA89F8" wp14:editId="2BDC1A5D">
              <wp:simplePos x="635" y="635"/>
              <wp:positionH relativeFrom="page">
                <wp:align>center</wp:align>
              </wp:positionH>
              <wp:positionV relativeFrom="page">
                <wp:align>bottom</wp:align>
              </wp:positionV>
              <wp:extent cx="443865" cy="443865"/>
              <wp:effectExtent l="0" t="0" r="0" b="0"/>
              <wp:wrapNone/>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32EC2E" w14:textId="7E9B6E1C" w:rsidR="004322C7" w:rsidRPr="004322C7" w:rsidRDefault="004322C7" w:rsidP="004322C7">
                          <w:pPr>
                            <w:spacing w:after="0"/>
                            <w:rPr>
                              <w:rFonts w:ascii="Calibri" w:eastAsia="Calibri" w:hAnsi="Calibri" w:cs="Calibri"/>
                              <w:noProof/>
                              <w:color w:val="000000"/>
                              <w:sz w:val="20"/>
                              <w:szCs w:val="20"/>
                            </w:rPr>
                          </w:pPr>
                          <w:r w:rsidRPr="004322C7">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CA89F8" id="_x0000_t202" coordsize="21600,21600" o:spt="202" path="m,l,21600r21600,l21600,xe">
              <v:stroke joinstyle="miter"/>
              <v:path gradientshapeok="t" o:connecttype="rect"/>
            </v:shapetype>
            <v:shape id="Text Box 3" o:spid="_x0000_s1027" type="#_x0000_t202" alt="CONTROLLED" style="position:absolute;margin-left:0;margin-top:0;width:34.95pt;height:34.95pt;z-index:251655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A32EC2E" w14:textId="7E9B6E1C" w:rsidR="004322C7" w:rsidRPr="004322C7" w:rsidRDefault="004322C7" w:rsidP="004322C7">
                    <w:pPr>
                      <w:spacing w:after="0"/>
                      <w:rPr>
                        <w:rFonts w:ascii="Calibri" w:eastAsia="Calibri" w:hAnsi="Calibri" w:cs="Calibri"/>
                        <w:noProof/>
                        <w:color w:val="000000"/>
                        <w:sz w:val="20"/>
                        <w:szCs w:val="20"/>
                      </w:rPr>
                    </w:pPr>
                    <w:r w:rsidRPr="004322C7">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5955" w14:textId="41AFC6B2" w:rsidR="004B3301" w:rsidRDefault="004322C7">
    <w:pPr>
      <w:pStyle w:val="Footer"/>
      <w:jc w:val="center"/>
    </w:pPr>
    <w:r>
      <w:rPr>
        <w:noProof/>
      </w:rPr>
      <mc:AlternateContent>
        <mc:Choice Requires="wps">
          <w:drawing>
            <wp:anchor distT="0" distB="0" distL="0" distR="0" simplePos="0" relativeHeight="251658242" behindDoc="0" locked="0" layoutInCell="1" allowOverlap="1" wp14:anchorId="0F666F90" wp14:editId="23154C9B">
              <wp:simplePos x="635" y="635"/>
              <wp:positionH relativeFrom="page">
                <wp:align>center</wp:align>
              </wp:positionH>
              <wp:positionV relativeFrom="page">
                <wp:align>bottom</wp:align>
              </wp:positionV>
              <wp:extent cx="443865" cy="443865"/>
              <wp:effectExtent l="0" t="0" r="0" b="0"/>
              <wp:wrapNone/>
              <wp:docPr id="4" name="Text Box 4"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D89CBC" w14:textId="1F01CCAA" w:rsidR="004322C7" w:rsidRPr="004322C7" w:rsidRDefault="004322C7" w:rsidP="004322C7">
                          <w:pPr>
                            <w:spacing w:after="0"/>
                            <w:rPr>
                              <w:rFonts w:ascii="Calibri" w:eastAsia="Calibri" w:hAnsi="Calibri" w:cs="Calibri"/>
                              <w:noProof/>
                              <w:color w:val="000000"/>
                              <w:sz w:val="20"/>
                              <w:szCs w:val="20"/>
                            </w:rPr>
                          </w:pPr>
                          <w:r w:rsidRPr="004322C7">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666F90" id="_x0000_t202" coordsize="21600,21600" o:spt="202" path="m,l,21600r21600,l21600,xe">
              <v:stroke joinstyle="miter"/>
              <v:path gradientshapeok="t" o:connecttype="rect"/>
            </v:shapetype>
            <v:shape id="Text Box 4" o:spid="_x0000_s1028" type="#_x0000_t202" alt="CONTROLLED" style="position:absolute;left:0;text-align:left;margin-left:0;margin-top:0;width:34.95pt;height:34.9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6D89CBC" w14:textId="1F01CCAA" w:rsidR="004322C7" w:rsidRPr="004322C7" w:rsidRDefault="004322C7" w:rsidP="004322C7">
                    <w:pPr>
                      <w:spacing w:after="0"/>
                      <w:rPr>
                        <w:rFonts w:ascii="Calibri" w:eastAsia="Calibri" w:hAnsi="Calibri" w:cs="Calibri"/>
                        <w:noProof/>
                        <w:color w:val="000000"/>
                        <w:sz w:val="20"/>
                        <w:szCs w:val="20"/>
                      </w:rPr>
                    </w:pPr>
                    <w:r w:rsidRPr="004322C7">
                      <w:rPr>
                        <w:rFonts w:ascii="Calibri" w:eastAsia="Calibri" w:hAnsi="Calibri" w:cs="Calibri"/>
                        <w:noProof/>
                        <w:color w:val="000000"/>
                        <w:sz w:val="20"/>
                        <w:szCs w:val="20"/>
                      </w:rPr>
                      <w:t>CONTROLLED</w:t>
                    </w:r>
                  </w:p>
                </w:txbxContent>
              </v:textbox>
              <w10:wrap anchorx="page" anchory="page"/>
            </v:shape>
          </w:pict>
        </mc:Fallback>
      </mc:AlternateContent>
    </w:r>
  </w:p>
  <w:sdt>
    <w:sdtPr>
      <w:id w:val="1722483614"/>
      <w:docPartObj>
        <w:docPartGallery w:val="Page Numbers (Bottom of Page)"/>
        <w:docPartUnique/>
      </w:docPartObj>
    </w:sdtPr>
    <w:sdtEndPr>
      <w:rPr>
        <w:noProof/>
      </w:rPr>
    </w:sdtEndPr>
    <w:sdtContent>
      <w:p w14:paraId="46F34BEB" w14:textId="77777777" w:rsidR="004B3301" w:rsidRDefault="004B3301">
        <w:pPr>
          <w:pStyle w:val="Footer"/>
          <w:jc w:val="center"/>
        </w:pPr>
        <w:r>
          <w:fldChar w:fldCharType="begin"/>
        </w:r>
        <w:r>
          <w:instrText xml:space="preserve"> PAGE   \* MERGEFORMAT </w:instrText>
        </w:r>
        <w:r>
          <w:fldChar w:fldCharType="separate"/>
        </w:r>
        <w:r w:rsidR="004648A3">
          <w:rPr>
            <w:noProof/>
          </w:rPr>
          <w:t>12</w:t>
        </w:r>
        <w:r>
          <w:rPr>
            <w:noProof/>
          </w:rPr>
          <w:fldChar w:fldCharType="end"/>
        </w:r>
      </w:p>
    </w:sdtContent>
  </w:sdt>
  <w:p w14:paraId="4830B1B9" w14:textId="77777777" w:rsidR="004B3301" w:rsidRDefault="004B3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4EF89" w14:textId="62CD37F6" w:rsidR="00BD61B5" w:rsidRDefault="004322C7">
    <w:pPr>
      <w:pStyle w:val="Footer"/>
    </w:pPr>
    <w:r>
      <w:rPr>
        <w:noProof/>
      </w:rPr>
      <mc:AlternateContent>
        <mc:Choice Requires="wps">
          <w:drawing>
            <wp:anchor distT="0" distB="0" distL="0" distR="0" simplePos="0" relativeHeight="251658240" behindDoc="0" locked="0" layoutInCell="1" allowOverlap="1" wp14:anchorId="75E8B6EC" wp14:editId="406B0D45">
              <wp:simplePos x="635" y="635"/>
              <wp:positionH relativeFrom="page">
                <wp:align>center</wp:align>
              </wp:positionH>
              <wp:positionV relativeFrom="page">
                <wp:align>bottom</wp:align>
              </wp:positionV>
              <wp:extent cx="443865" cy="443865"/>
              <wp:effectExtent l="0" t="0" r="0" b="0"/>
              <wp:wrapNone/>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6BBB5C" w14:textId="6BFF68F9" w:rsidR="004322C7" w:rsidRPr="004322C7" w:rsidRDefault="004322C7" w:rsidP="004322C7">
                          <w:pPr>
                            <w:spacing w:after="0"/>
                            <w:rPr>
                              <w:rFonts w:ascii="Calibri" w:eastAsia="Calibri" w:hAnsi="Calibri" w:cs="Calibri"/>
                              <w:noProof/>
                              <w:color w:val="000000"/>
                              <w:sz w:val="20"/>
                              <w:szCs w:val="20"/>
                            </w:rPr>
                          </w:pPr>
                          <w:r w:rsidRPr="004322C7">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E8B6EC" id="_x0000_t202" coordsize="21600,21600" o:spt="202" path="m,l,21600r21600,l21600,xe">
              <v:stroke joinstyle="miter"/>
              <v:path gradientshapeok="t" o:connecttype="rect"/>
            </v:shapetype>
            <v:shape id="_x0000_s1029" type="#_x0000_t202" alt="CONTROLLED" style="position:absolute;margin-left:0;margin-top:0;width:34.95pt;height:34.95pt;z-index:251654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C6BBB5C" w14:textId="6BFF68F9" w:rsidR="004322C7" w:rsidRPr="004322C7" w:rsidRDefault="004322C7" w:rsidP="004322C7">
                    <w:pPr>
                      <w:spacing w:after="0"/>
                      <w:rPr>
                        <w:rFonts w:ascii="Calibri" w:eastAsia="Calibri" w:hAnsi="Calibri" w:cs="Calibri"/>
                        <w:noProof/>
                        <w:color w:val="000000"/>
                        <w:sz w:val="20"/>
                        <w:szCs w:val="20"/>
                      </w:rPr>
                    </w:pPr>
                    <w:r w:rsidRPr="004322C7">
                      <w:rPr>
                        <w:rFonts w:ascii="Calibri" w:eastAsia="Calibri" w:hAnsi="Calibri" w:cs="Calibri"/>
                        <w:noProof/>
                        <w:color w:val="000000"/>
                        <w:sz w:val="20"/>
                        <w:szCs w:val="20"/>
                      </w:rPr>
                      <w:t>CONTROLLED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10B70" w14:textId="4F04C6C2" w:rsidR="004322C7" w:rsidRDefault="004322C7">
    <w:pPr>
      <w:pStyle w:val="Footer"/>
    </w:pPr>
    <w:r>
      <w:rPr>
        <w:noProof/>
      </w:rPr>
      <mc:AlternateContent>
        <mc:Choice Requires="wps">
          <w:drawing>
            <wp:anchor distT="0" distB="0" distL="0" distR="0" simplePos="0" relativeHeight="251658244" behindDoc="0" locked="0" layoutInCell="1" allowOverlap="1" wp14:anchorId="0549E58F" wp14:editId="4D4E2BD9">
              <wp:simplePos x="635" y="635"/>
              <wp:positionH relativeFrom="page">
                <wp:align>center</wp:align>
              </wp:positionH>
              <wp:positionV relativeFrom="page">
                <wp:align>bottom</wp:align>
              </wp:positionV>
              <wp:extent cx="443865" cy="443865"/>
              <wp:effectExtent l="0" t="0" r="0" b="0"/>
              <wp:wrapNone/>
              <wp:docPr id="6"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A7C5AC" w14:textId="1557330D" w:rsidR="004322C7" w:rsidRPr="004322C7" w:rsidRDefault="004322C7" w:rsidP="004322C7">
                          <w:pPr>
                            <w:spacing w:after="0"/>
                            <w:rPr>
                              <w:rFonts w:ascii="Calibri" w:eastAsia="Calibri" w:hAnsi="Calibri" w:cs="Calibri"/>
                              <w:noProof/>
                              <w:color w:val="000000"/>
                              <w:sz w:val="20"/>
                              <w:szCs w:val="20"/>
                            </w:rPr>
                          </w:pPr>
                          <w:r w:rsidRPr="004322C7">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49E58F" id="_x0000_t202" coordsize="21600,21600" o:spt="202" path="m,l,21600r21600,l21600,xe">
              <v:stroke joinstyle="miter"/>
              <v:path gradientshapeok="t" o:connecttype="rect"/>
            </v:shapetype>
            <v:shape id="Text Box 6" o:spid="_x0000_s1030" type="#_x0000_t202" alt="CONTROLLED"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EA7C5AC" w14:textId="1557330D" w:rsidR="004322C7" w:rsidRPr="004322C7" w:rsidRDefault="004322C7" w:rsidP="004322C7">
                    <w:pPr>
                      <w:spacing w:after="0"/>
                      <w:rPr>
                        <w:rFonts w:ascii="Calibri" w:eastAsia="Calibri" w:hAnsi="Calibri" w:cs="Calibri"/>
                        <w:noProof/>
                        <w:color w:val="000000"/>
                        <w:sz w:val="20"/>
                        <w:szCs w:val="20"/>
                      </w:rPr>
                    </w:pPr>
                    <w:r w:rsidRPr="004322C7">
                      <w:rPr>
                        <w:rFonts w:ascii="Calibri" w:eastAsia="Calibri" w:hAnsi="Calibri" w:cs="Calibri"/>
                        <w:noProof/>
                        <w:color w:val="000000"/>
                        <w:sz w:val="20"/>
                        <w:szCs w:val="20"/>
                      </w:rPr>
                      <w:t>CONTROLLED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E3EE3" w14:textId="41E795B1" w:rsidR="004322C7" w:rsidRDefault="004322C7">
    <w:pPr>
      <w:pStyle w:val="Footer"/>
    </w:pPr>
    <w:r>
      <w:rPr>
        <w:noProof/>
      </w:rPr>
      <mc:AlternateContent>
        <mc:Choice Requires="wps">
          <w:drawing>
            <wp:anchor distT="0" distB="0" distL="0" distR="0" simplePos="0" relativeHeight="251658245" behindDoc="0" locked="0" layoutInCell="1" allowOverlap="1" wp14:anchorId="6C668CE7" wp14:editId="53934BD9">
              <wp:simplePos x="635" y="635"/>
              <wp:positionH relativeFrom="page">
                <wp:align>center</wp:align>
              </wp:positionH>
              <wp:positionV relativeFrom="page">
                <wp:align>bottom</wp:align>
              </wp:positionV>
              <wp:extent cx="443865" cy="443865"/>
              <wp:effectExtent l="0" t="0" r="0" b="0"/>
              <wp:wrapNone/>
              <wp:docPr id="7" name="Text Box 7"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8DF102" w14:textId="7363B7E9" w:rsidR="004322C7" w:rsidRPr="004322C7" w:rsidRDefault="004322C7" w:rsidP="004322C7">
                          <w:pPr>
                            <w:spacing w:after="0"/>
                            <w:rPr>
                              <w:rFonts w:ascii="Calibri" w:eastAsia="Calibri" w:hAnsi="Calibri" w:cs="Calibri"/>
                              <w:noProof/>
                              <w:color w:val="000000"/>
                              <w:sz w:val="20"/>
                              <w:szCs w:val="20"/>
                            </w:rPr>
                          </w:pPr>
                          <w:r w:rsidRPr="004322C7">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668CE7" id="_x0000_t202" coordsize="21600,21600" o:spt="202" path="m,l,21600r21600,l21600,xe">
              <v:stroke joinstyle="miter"/>
              <v:path gradientshapeok="t" o:connecttype="rect"/>
            </v:shapetype>
            <v:shape id="Text Box 7" o:spid="_x0000_s1031" type="#_x0000_t202" alt="CONTROLLED"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F8DF102" w14:textId="7363B7E9" w:rsidR="004322C7" w:rsidRPr="004322C7" w:rsidRDefault="004322C7" w:rsidP="004322C7">
                    <w:pPr>
                      <w:spacing w:after="0"/>
                      <w:rPr>
                        <w:rFonts w:ascii="Calibri" w:eastAsia="Calibri" w:hAnsi="Calibri" w:cs="Calibri"/>
                        <w:noProof/>
                        <w:color w:val="000000"/>
                        <w:sz w:val="20"/>
                        <w:szCs w:val="20"/>
                      </w:rPr>
                    </w:pPr>
                    <w:r w:rsidRPr="004322C7">
                      <w:rPr>
                        <w:rFonts w:ascii="Calibri" w:eastAsia="Calibri" w:hAnsi="Calibri" w:cs="Calibri"/>
                        <w:noProof/>
                        <w:color w:val="000000"/>
                        <w:sz w:val="20"/>
                        <w:szCs w:val="20"/>
                      </w:rPr>
                      <w:t>CONTROLLED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0F610" w14:textId="64F22F4A" w:rsidR="004322C7" w:rsidRDefault="004322C7">
    <w:pPr>
      <w:pStyle w:val="Footer"/>
    </w:pPr>
    <w:r>
      <w:rPr>
        <w:noProof/>
      </w:rPr>
      <mc:AlternateContent>
        <mc:Choice Requires="wps">
          <w:drawing>
            <wp:anchor distT="0" distB="0" distL="0" distR="0" simplePos="0" relativeHeight="251658243" behindDoc="0" locked="0" layoutInCell="1" allowOverlap="1" wp14:anchorId="3A0D0CA4" wp14:editId="526B5D24">
              <wp:simplePos x="635" y="635"/>
              <wp:positionH relativeFrom="page">
                <wp:align>center</wp:align>
              </wp:positionH>
              <wp:positionV relativeFrom="page">
                <wp:align>bottom</wp:align>
              </wp:positionV>
              <wp:extent cx="443865" cy="443865"/>
              <wp:effectExtent l="0" t="0" r="0" b="0"/>
              <wp:wrapNone/>
              <wp:docPr id="5" name="Text Box 5"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4B1E57" w14:textId="01D7E4A6" w:rsidR="004322C7" w:rsidRPr="004322C7" w:rsidRDefault="004322C7" w:rsidP="004322C7">
                          <w:pPr>
                            <w:spacing w:after="0"/>
                            <w:rPr>
                              <w:rFonts w:ascii="Calibri" w:eastAsia="Calibri" w:hAnsi="Calibri" w:cs="Calibri"/>
                              <w:noProof/>
                              <w:color w:val="000000"/>
                              <w:sz w:val="20"/>
                              <w:szCs w:val="20"/>
                            </w:rPr>
                          </w:pPr>
                          <w:r w:rsidRPr="004322C7">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0D0CA4" id="_x0000_t202" coordsize="21600,21600" o:spt="202" path="m,l,21600r21600,l21600,xe">
              <v:stroke joinstyle="miter"/>
              <v:path gradientshapeok="t" o:connecttype="rect"/>
            </v:shapetype>
            <v:shape id="Text Box 5" o:spid="_x0000_s1032" type="#_x0000_t202" alt="CONTROLLED"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94B1E57" w14:textId="01D7E4A6" w:rsidR="004322C7" w:rsidRPr="004322C7" w:rsidRDefault="004322C7" w:rsidP="004322C7">
                    <w:pPr>
                      <w:spacing w:after="0"/>
                      <w:rPr>
                        <w:rFonts w:ascii="Calibri" w:eastAsia="Calibri" w:hAnsi="Calibri" w:cs="Calibri"/>
                        <w:noProof/>
                        <w:color w:val="000000"/>
                        <w:sz w:val="20"/>
                        <w:szCs w:val="20"/>
                      </w:rPr>
                    </w:pPr>
                    <w:r w:rsidRPr="004322C7">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0B127" w14:textId="77777777" w:rsidR="00301375" w:rsidRDefault="00301375" w:rsidP="00BE2751">
      <w:pPr>
        <w:spacing w:after="0" w:line="240" w:lineRule="auto"/>
      </w:pPr>
      <w:r>
        <w:separator/>
      </w:r>
    </w:p>
  </w:footnote>
  <w:footnote w:type="continuationSeparator" w:id="0">
    <w:p w14:paraId="049A4C44" w14:textId="77777777" w:rsidR="00301375" w:rsidRDefault="00301375" w:rsidP="00BE2751">
      <w:pPr>
        <w:spacing w:after="0" w:line="240" w:lineRule="auto"/>
      </w:pPr>
      <w:r>
        <w:continuationSeparator/>
      </w:r>
    </w:p>
  </w:footnote>
  <w:footnote w:type="continuationNotice" w:id="1">
    <w:p w14:paraId="138F811B" w14:textId="77777777" w:rsidR="00301375" w:rsidRDefault="003013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1EE6A" w14:textId="77777777" w:rsidR="00BD61B5" w:rsidRDefault="00BD6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394C0" w14:textId="4C361AF5" w:rsidR="0081249D" w:rsidRDefault="008124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0EA83" w14:textId="77777777" w:rsidR="00BD61B5" w:rsidRDefault="00BD61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1C1A" w14:textId="21A9870D" w:rsidR="004B3301" w:rsidRPr="00EC7E33" w:rsidRDefault="004B3301" w:rsidP="00EC7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2398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1105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B48B7"/>
    <w:multiLevelType w:val="hybridMultilevel"/>
    <w:tmpl w:val="9E42CC86"/>
    <w:lvl w:ilvl="0" w:tplc="BF883436">
      <w:start w:val="1"/>
      <w:numFmt w:val="bullet"/>
      <w:lvlText w:val=""/>
      <w:lvlJc w:val="left"/>
      <w:pPr>
        <w:tabs>
          <w:tab w:val="num" w:pos="720"/>
        </w:tabs>
        <w:ind w:left="720" w:hanging="360"/>
      </w:pPr>
      <w:rPr>
        <w:rFonts w:ascii="Webdings" w:hAnsi="Webdings" w:hint="default"/>
      </w:rPr>
    </w:lvl>
    <w:lvl w:ilvl="1" w:tplc="62469F8C" w:tentative="1">
      <w:start w:val="1"/>
      <w:numFmt w:val="bullet"/>
      <w:lvlText w:val=""/>
      <w:lvlJc w:val="left"/>
      <w:pPr>
        <w:tabs>
          <w:tab w:val="num" w:pos="1440"/>
        </w:tabs>
        <w:ind w:left="1440" w:hanging="360"/>
      </w:pPr>
      <w:rPr>
        <w:rFonts w:ascii="Webdings" w:hAnsi="Webdings" w:hint="default"/>
      </w:rPr>
    </w:lvl>
    <w:lvl w:ilvl="2" w:tplc="46F6BAC2" w:tentative="1">
      <w:start w:val="1"/>
      <w:numFmt w:val="bullet"/>
      <w:lvlText w:val=""/>
      <w:lvlJc w:val="left"/>
      <w:pPr>
        <w:tabs>
          <w:tab w:val="num" w:pos="2160"/>
        </w:tabs>
        <w:ind w:left="2160" w:hanging="360"/>
      </w:pPr>
      <w:rPr>
        <w:rFonts w:ascii="Webdings" w:hAnsi="Webdings" w:hint="default"/>
      </w:rPr>
    </w:lvl>
    <w:lvl w:ilvl="3" w:tplc="4BB83584" w:tentative="1">
      <w:start w:val="1"/>
      <w:numFmt w:val="bullet"/>
      <w:lvlText w:val=""/>
      <w:lvlJc w:val="left"/>
      <w:pPr>
        <w:tabs>
          <w:tab w:val="num" w:pos="2880"/>
        </w:tabs>
        <w:ind w:left="2880" w:hanging="360"/>
      </w:pPr>
      <w:rPr>
        <w:rFonts w:ascii="Webdings" w:hAnsi="Webdings" w:hint="default"/>
      </w:rPr>
    </w:lvl>
    <w:lvl w:ilvl="4" w:tplc="6CF8DD58" w:tentative="1">
      <w:start w:val="1"/>
      <w:numFmt w:val="bullet"/>
      <w:lvlText w:val=""/>
      <w:lvlJc w:val="left"/>
      <w:pPr>
        <w:tabs>
          <w:tab w:val="num" w:pos="3600"/>
        </w:tabs>
        <w:ind w:left="3600" w:hanging="360"/>
      </w:pPr>
      <w:rPr>
        <w:rFonts w:ascii="Webdings" w:hAnsi="Webdings" w:hint="default"/>
      </w:rPr>
    </w:lvl>
    <w:lvl w:ilvl="5" w:tplc="034A8228" w:tentative="1">
      <w:start w:val="1"/>
      <w:numFmt w:val="bullet"/>
      <w:lvlText w:val=""/>
      <w:lvlJc w:val="left"/>
      <w:pPr>
        <w:tabs>
          <w:tab w:val="num" w:pos="4320"/>
        </w:tabs>
        <w:ind w:left="4320" w:hanging="360"/>
      </w:pPr>
      <w:rPr>
        <w:rFonts w:ascii="Webdings" w:hAnsi="Webdings" w:hint="default"/>
      </w:rPr>
    </w:lvl>
    <w:lvl w:ilvl="6" w:tplc="C172D834" w:tentative="1">
      <w:start w:val="1"/>
      <w:numFmt w:val="bullet"/>
      <w:lvlText w:val=""/>
      <w:lvlJc w:val="left"/>
      <w:pPr>
        <w:tabs>
          <w:tab w:val="num" w:pos="5040"/>
        </w:tabs>
        <w:ind w:left="5040" w:hanging="360"/>
      </w:pPr>
      <w:rPr>
        <w:rFonts w:ascii="Webdings" w:hAnsi="Webdings" w:hint="default"/>
      </w:rPr>
    </w:lvl>
    <w:lvl w:ilvl="7" w:tplc="FCEA6804" w:tentative="1">
      <w:start w:val="1"/>
      <w:numFmt w:val="bullet"/>
      <w:lvlText w:val=""/>
      <w:lvlJc w:val="left"/>
      <w:pPr>
        <w:tabs>
          <w:tab w:val="num" w:pos="5760"/>
        </w:tabs>
        <w:ind w:left="5760" w:hanging="360"/>
      </w:pPr>
      <w:rPr>
        <w:rFonts w:ascii="Webdings" w:hAnsi="Webdings" w:hint="default"/>
      </w:rPr>
    </w:lvl>
    <w:lvl w:ilvl="8" w:tplc="FF9CB0CC" w:tentative="1">
      <w:start w:val="1"/>
      <w:numFmt w:val="bullet"/>
      <w:lvlText w:val=""/>
      <w:lvlJc w:val="left"/>
      <w:pPr>
        <w:tabs>
          <w:tab w:val="num" w:pos="6480"/>
        </w:tabs>
        <w:ind w:left="6480" w:hanging="360"/>
      </w:pPr>
      <w:rPr>
        <w:rFonts w:ascii="Webdings" w:hAnsi="Webdings" w:hint="default"/>
      </w:rPr>
    </w:lvl>
  </w:abstractNum>
  <w:abstractNum w:abstractNumId="3" w15:restartNumberingAfterBreak="0">
    <w:nsid w:val="028E2050"/>
    <w:multiLevelType w:val="hybridMultilevel"/>
    <w:tmpl w:val="F106F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932E7"/>
    <w:multiLevelType w:val="hybridMultilevel"/>
    <w:tmpl w:val="EA148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81C73"/>
    <w:multiLevelType w:val="hybridMultilevel"/>
    <w:tmpl w:val="573CFC7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1A92812"/>
    <w:multiLevelType w:val="hybridMultilevel"/>
    <w:tmpl w:val="99A4A6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394CCF"/>
    <w:multiLevelType w:val="hybridMultilevel"/>
    <w:tmpl w:val="D4847888"/>
    <w:lvl w:ilvl="0" w:tplc="5B2AE97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10713"/>
    <w:multiLevelType w:val="hybridMultilevel"/>
    <w:tmpl w:val="16D653A0"/>
    <w:lvl w:ilvl="0" w:tplc="92D0AE26">
      <w:start w:val="1"/>
      <w:numFmt w:val="bullet"/>
      <w:lvlText w:val="•"/>
      <w:lvlJc w:val="left"/>
      <w:pPr>
        <w:tabs>
          <w:tab w:val="num" w:pos="720"/>
        </w:tabs>
        <w:ind w:left="720" w:hanging="360"/>
      </w:pPr>
      <w:rPr>
        <w:rFonts w:ascii="Times New Roman" w:hAnsi="Times New Roman" w:hint="default"/>
      </w:rPr>
    </w:lvl>
    <w:lvl w:ilvl="1" w:tplc="5D447A04" w:tentative="1">
      <w:start w:val="1"/>
      <w:numFmt w:val="bullet"/>
      <w:lvlText w:val="•"/>
      <w:lvlJc w:val="left"/>
      <w:pPr>
        <w:tabs>
          <w:tab w:val="num" w:pos="1440"/>
        </w:tabs>
        <w:ind w:left="1440" w:hanging="360"/>
      </w:pPr>
      <w:rPr>
        <w:rFonts w:ascii="Times New Roman" w:hAnsi="Times New Roman" w:hint="default"/>
      </w:rPr>
    </w:lvl>
    <w:lvl w:ilvl="2" w:tplc="5AD05482" w:tentative="1">
      <w:start w:val="1"/>
      <w:numFmt w:val="bullet"/>
      <w:lvlText w:val="•"/>
      <w:lvlJc w:val="left"/>
      <w:pPr>
        <w:tabs>
          <w:tab w:val="num" w:pos="2160"/>
        </w:tabs>
        <w:ind w:left="2160" w:hanging="360"/>
      </w:pPr>
      <w:rPr>
        <w:rFonts w:ascii="Times New Roman" w:hAnsi="Times New Roman" w:hint="default"/>
      </w:rPr>
    </w:lvl>
    <w:lvl w:ilvl="3" w:tplc="6BC03158" w:tentative="1">
      <w:start w:val="1"/>
      <w:numFmt w:val="bullet"/>
      <w:lvlText w:val="•"/>
      <w:lvlJc w:val="left"/>
      <w:pPr>
        <w:tabs>
          <w:tab w:val="num" w:pos="2880"/>
        </w:tabs>
        <w:ind w:left="2880" w:hanging="360"/>
      </w:pPr>
      <w:rPr>
        <w:rFonts w:ascii="Times New Roman" w:hAnsi="Times New Roman" w:hint="default"/>
      </w:rPr>
    </w:lvl>
    <w:lvl w:ilvl="4" w:tplc="5A1AF32E" w:tentative="1">
      <w:start w:val="1"/>
      <w:numFmt w:val="bullet"/>
      <w:lvlText w:val="•"/>
      <w:lvlJc w:val="left"/>
      <w:pPr>
        <w:tabs>
          <w:tab w:val="num" w:pos="3600"/>
        </w:tabs>
        <w:ind w:left="3600" w:hanging="360"/>
      </w:pPr>
      <w:rPr>
        <w:rFonts w:ascii="Times New Roman" w:hAnsi="Times New Roman" w:hint="default"/>
      </w:rPr>
    </w:lvl>
    <w:lvl w:ilvl="5" w:tplc="DA24563C" w:tentative="1">
      <w:start w:val="1"/>
      <w:numFmt w:val="bullet"/>
      <w:lvlText w:val="•"/>
      <w:lvlJc w:val="left"/>
      <w:pPr>
        <w:tabs>
          <w:tab w:val="num" w:pos="4320"/>
        </w:tabs>
        <w:ind w:left="4320" w:hanging="360"/>
      </w:pPr>
      <w:rPr>
        <w:rFonts w:ascii="Times New Roman" w:hAnsi="Times New Roman" w:hint="default"/>
      </w:rPr>
    </w:lvl>
    <w:lvl w:ilvl="6" w:tplc="8EB2DEC0" w:tentative="1">
      <w:start w:val="1"/>
      <w:numFmt w:val="bullet"/>
      <w:lvlText w:val="•"/>
      <w:lvlJc w:val="left"/>
      <w:pPr>
        <w:tabs>
          <w:tab w:val="num" w:pos="5040"/>
        </w:tabs>
        <w:ind w:left="5040" w:hanging="360"/>
      </w:pPr>
      <w:rPr>
        <w:rFonts w:ascii="Times New Roman" w:hAnsi="Times New Roman" w:hint="default"/>
      </w:rPr>
    </w:lvl>
    <w:lvl w:ilvl="7" w:tplc="0592297C" w:tentative="1">
      <w:start w:val="1"/>
      <w:numFmt w:val="bullet"/>
      <w:lvlText w:val="•"/>
      <w:lvlJc w:val="left"/>
      <w:pPr>
        <w:tabs>
          <w:tab w:val="num" w:pos="5760"/>
        </w:tabs>
        <w:ind w:left="5760" w:hanging="360"/>
      </w:pPr>
      <w:rPr>
        <w:rFonts w:ascii="Times New Roman" w:hAnsi="Times New Roman" w:hint="default"/>
      </w:rPr>
    </w:lvl>
    <w:lvl w:ilvl="8" w:tplc="C650789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7B91ECF"/>
    <w:multiLevelType w:val="hybridMultilevel"/>
    <w:tmpl w:val="3122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37F70"/>
    <w:multiLevelType w:val="hybridMultilevel"/>
    <w:tmpl w:val="7AEE6256"/>
    <w:lvl w:ilvl="0" w:tplc="1A7423B6">
      <w:start w:val="1"/>
      <w:numFmt w:val="bullet"/>
      <w:lvlText w:val="•"/>
      <w:lvlJc w:val="left"/>
      <w:pPr>
        <w:tabs>
          <w:tab w:val="num" w:pos="720"/>
        </w:tabs>
        <w:ind w:left="720" w:hanging="360"/>
      </w:pPr>
      <w:rPr>
        <w:rFonts w:ascii="Times New Roman" w:hAnsi="Times New Roman" w:hint="default"/>
      </w:rPr>
    </w:lvl>
    <w:lvl w:ilvl="1" w:tplc="57F02B68" w:tentative="1">
      <w:start w:val="1"/>
      <w:numFmt w:val="bullet"/>
      <w:lvlText w:val="•"/>
      <w:lvlJc w:val="left"/>
      <w:pPr>
        <w:tabs>
          <w:tab w:val="num" w:pos="1440"/>
        </w:tabs>
        <w:ind w:left="1440" w:hanging="360"/>
      </w:pPr>
      <w:rPr>
        <w:rFonts w:ascii="Times New Roman" w:hAnsi="Times New Roman" w:hint="default"/>
      </w:rPr>
    </w:lvl>
    <w:lvl w:ilvl="2" w:tplc="BDBEA862" w:tentative="1">
      <w:start w:val="1"/>
      <w:numFmt w:val="bullet"/>
      <w:lvlText w:val="•"/>
      <w:lvlJc w:val="left"/>
      <w:pPr>
        <w:tabs>
          <w:tab w:val="num" w:pos="2160"/>
        </w:tabs>
        <w:ind w:left="2160" w:hanging="360"/>
      </w:pPr>
      <w:rPr>
        <w:rFonts w:ascii="Times New Roman" w:hAnsi="Times New Roman" w:hint="default"/>
      </w:rPr>
    </w:lvl>
    <w:lvl w:ilvl="3" w:tplc="62C6A87A" w:tentative="1">
      <w:start w:val="1"/>
      <w:numFmt w:val="bullet"/>
      <w:lvlText w:val="•"/>
      <w:lvlJc w:val="left"/>
      <w:pPr>
        <w:tabs>
          <w:tab w:val="num" w:pos="2880"/>
        </w:tabs>
        <w:ind w:left="2880" w:hanging="360"/>
      </w:pPr>
      <w:rPr>
        <w:rFonts w:ascii="Times New Roman" w:hAnsi="Times New Roman" w:hint="default"/>
      </w:rPr>
    </w:lvl>
    <w:lvl w:ilvl="4" w:tplc="CF28CA88" w:tentative="1">
      <w:start w:val="1"/>
      <w:numFmt w:val="bullet"/>
      <w:lvlText w:val="•"/>
      <w:lvlJc w:val="left"/>
      <w:pPr>
        <w:tabs>
          <w:tab w:val="num" w:pos="3600"/>
        </w:tabs>
        <w:ind w:left="3600" w:hanging="360"/>
      </w:pPr>
      <w:rPr>
        <w:rFonts w:ascii="Times New Roman" w:hAnsi="Times New Roman" w:hint="default"/>
      </w:rPr>
    </w:lvl>
    <w:lvl w:ilvl="5" w:tplc="6C520158" w:tentative="1">
      <w:start w:val="1"/>
      <w:numFmt w:val="bullet"/>
      <w:lvlText w:val="•"/>
      <w:lvlJc w:val="left"/>
      <w:pPr>
        <w:tabs>
          <w:tab w:val="num" w:pos="4320"/>
        </w:tabs>
        <w:ind w:left="4320" w:hanging="360"/>
      </w:pPr>
      <w:rPr>
        <w:rFonts w:ascii="Times New Roman" w:hAnsi="Times New Roman" w:hint="default"/>
      </w:rPr>
    </w:lvl>
    <w:lvl w:ilvl="6" w:tplc="F8A2F968" w:tentative="1">
      <w:start w:val="1"/>
      <w:numFmt w:val="bullet"/>
      <w:lvlText w:val="•"/>
      <w:lvlJc w:val="left"/>
      <w:pPr>
        <w:tabs>
          <w:tab w:val="num" w:pos="5040"/>
        </w:tabs>
        <w:ind w:left="5040" w:hanging="360"/>
      </w:pPr>
      <w:rPr>
        <w:rFonts w:ascii="Times New Roman" w:hAnsi="Times New Roman" w:hint="default"/>
      </w:rPr>
    </w:lvl>
    <w:lvl w:ilvl="7" w:tplc="B81C83A8" w:tentative="1">
      <w:start w:val="1"/>
      <w:numFmt w:val="bullet"/>
      <w:lvlText w:val="•"/>
      <w:lvlJc w:val="left"/>
      <w:pPr>
        <w:tabs>
          <w:tab w:val="num" w:pos="5760"/>
        </w:tabs>
        <w:ind w:left="5760" w:hanging="360"/>
      </w:pPr>
      <w:rPr>
        <w:rFonts w:ascii="Times New Roman" w:hAnsi="Times New Roman" w:hint="default"/>
      </w:rPr>
    </w:lvl>
    <w:lvl w:ilvl="8" w:tplc="2E84C54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40B57C3"/>
    <w:multiLevelType w:val="hybridMultilevel"/>
    <w:tmpl w:val="2E4A55CE"/>
    <w:lvl w:ilvl="0" w:tplc="122C711E">
      <w:start w:val="1"/>
      <w:numFmt w:val="bullet"/>
      <w:lvlText w:val=""/>
      <w:lvlJc w:val="left"/>
      <w:pPr>
        <w:tabs>
          <w:tab w:val="num" w:pos="720"/>
        </w:tabs>
        <w:ind w:left="720" w:hanging="360"/>
      </w:pPr>
      <w:rPr>
        <w:rFonts w:ascii="Webdings" w:hAnsi="Webdings" w:hint="default"/>
      </w:rPr>
    </w:lvl>
    <w:lvl w:ilvl="1" w:tplc="12C2D8E0" w:tentative="1">
      <w:start w:val="1"/>
      <w:numFmt w:val="bullet"/>
      <w:lvlText w:val=""/>
      <w:lvlJc w:val="left"/>
      <w:pPr>
        <w:tabs>
          <w:tab w:val="num" w:pos="1440"/>
        </w:tabs>
        <w:ind w:left="1440" w:hanging="360"/>
      </w:pPr>
      <w:rPr>
        <w:rFonts w:ascii="Webdings" w:hAnsi="Webdings" w:hint="default"/>
      </w:rPr>
    </w:lvl>
    <w:lvl w:ilvl="2" w:tplc="A79EEDD8" w:tentative="1">
      <w:start w:val="1"/>
      <w:numFmt w:val="bullet"/>
      <w:lvlText w:val=""/>
      <w:lvlJc w:val="left"/>
      <w:pPr>
        <w:tabs>
          <w:tab w:val="num" w:pos="2160"/>
        </w:tabs>
        <w:ind w:left="2160" w:hanging="360"/>
      </w:pPr>
      <w:rPr>
        <w:rFonts w:ascii="Webdings" w:hAnsi="Webdings" w:hint="default"/>
      </w:rPr>
    </w:lvl>
    <w:lvl w:ilvl="3" w:tplc="09B0EDBC" w:tentative="1">
      <w:start w:val="1"/>
      <w:numFmt w:val="bullet"/>
      <w:lvlText w:val=""/>
      <w:lvlJc w:val="left"/>
      <w:pPr>
        <w:tabs>
          <w:tab w:val="num" w:pos="2880"/>
        </w:tabs>
        <w:ind w:left="2880" w:hanging="360"/>
      </w:pPr>
      <w:rPr>
        <w:rFonts w:ascii="Webdings" w:hAnsi="Webdings" w:hint="default"/>
      </w:rPr>
    </w:lvl>
    <w:lvl w:ilvl="4" w:tplc="E3747FA6" w:tentative="1">
      <w:start w:val="1"/>
      <w:numFmt w:val="bullet"/>
      <w:lvlText w:val=""/>
      <w:lvlJc w:val="left"/>
      <w:pPr>
        <w:tabs>
          <w:tab w:val="num" w:pos="3600"/>
        </w:tabs>
        <w:ind w:left="3600" w:hanging="360"/>
      </w:pPr>
      <w:rPr>
        <w:rFonts w:ascii="Webdings" w:hAnsi="Webdings" w:hint="default"/>
      </w:rPr>
    </w:lvl>
    <w:lvl w:ilvl="5" w:tplc="6D62D108" w:tentative="1">
      <w:start w:val="1"/>
      <w:numFmt w:val="bullet"/>
      <w:lvlText w:val=""/>
      <w:lvlJc w:val="left"/>
      <w:pPr>
        <w:tabs>
          <w:tab w:val="num" w:pos="4320"/>
        </w:tabs>
        <w:ind w:left="4320" w:hanging="360"/>
      </w:pPr>
      <w:rPr>
        <w:rFonts w:ascii="Webdings" w:hAnsi="Webdings" w:hint="default"/>
      </w:rPr>
    </w:lvl>
    <w:lvl w:ilvl="6" w:tplc="C65067F4" w:tentative="1">
      <w:start w:val="1"/>
      <w:numFmt w:val="bullet"/>
      <w:lvlText w:val=""/>
      <w:lvlJc w:val="left"/>
      <w:pPr>
        <w:tabs>
          <w:tab w:val="num" w:pos="5040"/>
        </w:tabs>
        <w:ind w:left="5040" w:hanging="360"/>
      </w:pPr>
      <w:rPr>
        <w:rFonts w:ascii="Webdings" w:hAnsi="Webdings" w:hint="default"/>
      </w:rPr>
    </w:lvl>
    <w:lvl w:ilvl="7" w:tplc="985C927E" w:tentative="1">
      <w:start w:val="1"/>
      <w:numFmt w:val="bullet"/>
      <w:lvlText w:val=""/>
      <w:lvlJc w:val="left"/>
      <w:pPr>
        <w:tabs>
          <w:tab w:val="num" w:pos="5760"/>
        </w:tabs>
        <w:ind w:left="5760" w:hanging="360"/>
      </w:pPr>
      <w:rPr>
        <w:rFonts w:ascii="Webdings" w:hAnsi="Webdings" w:hint="default"/>
      </w:rPr>
    </w:lvl>
    <w:lvl w:ilvl="8" w:tplc="64765F5C" w:tentative="1">
      <w:start w:val="1"/>
      <w:numFmt w:val="bullet"/>
      <w:lvlText w:val=""/>
      <w:lvlJc w:val="left"/>
      <w:pPr>
        <w:tabs>
          <w:tab w:val="num" w:pos="6480"/>
        </w:tabs>
        <w:ind w:left="6480" w:hanging="360"/>
      </w:pPr>
      <w:rPr>
        <w:rFonts w:ascii="Webdings" w:hAnsi="Webdings" w:hint="default"/>
      </w:rPr>
    </w:lvl>
  </w:abstractNum>
  <w:abstractNum w:abstractNumId="12" w15:restartNumberingAfterBreak="0">
    <w:nsid w:val="377954D5"/>
    <w:multiLevelType w:val="hybridMultilevel"/>
    <w:tmpl w:val="BEDEC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97C7A94"/>
    <w:multiLevelType w:val="multilevel"/>
    <w:tmpl w:val="A242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5B042C"/>
    <w:multiLevelType w:val="hybridMultilevel"/>
    <w:tmpl w:val="61C8B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237647"/>
    <w:multiLevelType w:val="hybridMultilevel"/>
    <w:tmpl w:val="8F32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17B53"/>
    <w:multiLevelType w:val="hybridMultilevel"/>
    <w:tmpl w:val="981C1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855F87"/>
    <w:multiLevelType w:val="hybridMultilevel"/>
    <w:tmpl w:val="F1760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621DAA"/>
    <w:multiLevelType w:val="hybridMultilevel"/>
    <w:tmpl w:val="533C9F22"/>
    <w:lvl w:ilvl="0" w:tplc="5FA0ED9E">
      <w:start w:val="1"/>
      <w:numFmt w:val="bullet"/>
      <w:lvlText w:val=""/>
      <w:lvlJc w:val="left"/>
      <w:pPr>
        <w:tabs>
          <w:tab w:val="num" w:pos="720"/>
        </w:tabs>
        <w:ind w:left="720" w:hanging="360"/>
      </w:pPr>
      <w:rPr>
        <w:rFonts w:ascii="Webdings" w:hAnsi="Webdings" w:hint="default"/>
      </w:rPr>
    </w:lvl>
    <w:lvl w:ilvl="1" w:tplc="653ACB68" w:tentative="1">
      <w:start w:val="1"/>
      <w:numFmt w:val="bullet"/>
      <w:lvlText w:val=""/>
      <w:lvlJc w:val="left"/>
      <w:pPr>
        <w:tabs>
          <w:tab w:val="num" w:pos="1440"/>
        </w:tabs>
        <w:ind w:left="1440" w:hanging="360"/>
      </w:pPr>
      <w:rPr>
        <w:rFonts w:ascii="Webdings" w:hAnsi="Webdings" w:hint="default"/>
      </w:rPr>
    </w:lvl>
    <w:lvl w:ilvl="2" w:tplc="07025A06" w:tentative="1">
      <w:start w:val="1"/>
      <w:numFmt w:val="bullet"/>
      <w:lvlText w:val=""/>
      <w:lvlJc w:val="left"/>
      <w:pPr>
        <w:tabs>
          <w:tab w:val="num" w:pos="2160"/>
        </w:tabs>
        <w:ind w:left="2160" w:hanging="360"/>
      </w:pPr>
      <w:rPr>
        <w:rFonts w:ascii="Webdings" w:hAnsi="Webdings" w:hint="default"/>
      </w:rPr>
    </w:lvl>
    <w:lvl w:ilvl="3" w:tplc="27487650" w:tentative="1">
      <w:start w:val="1"/>
      <w:numFmt w:val="bullet"/>
      <w:lvlText w:val=""/>
      <w:lvlJc w:val="left"/>
      <w:pPr>
        <w:tabs>
          <w:tab w:val="num" w:pos="2880"/>
        </w:tabs>
        <w:ind w:left="2880" w:hanging="360"/>
      </w:pPr>
      <w:rPr>
        <w:rFonts w:ascii="Webdings" w:hAnsi="Webdings" w:hint="default"/>
      </w:rPr>
    </w:lvl>
    <w:lvl w:ilvl="4" w:tplc="5EB4A0CA" w:tentative="1">
      <w:start w:val="1"/>
      <w:numFmt w:val="bullet"/>
      <w:lvlText w:val=""/>
      <w:lvlJc w:val="left"/>
      <w:pPr>
        <w:tabs>
          <w:tab w:val="num" w:pos="3600"/>
        </w:tabs>
        <w:ind w:left="3600" w:hanging="360"/>
      </w:pPr>
      <w:rPr>
        <w:rFonts w:ascii="Webdings" w:hAnsi="Webdings" w:hint="default"/>
      </w:rPr>
    </w:lvl>
    <w:lvl w:ilvl="5" w:tplc="D81EA832" w:tentative="1">
      <w:start w:val="1"/>
      <w:numFmt w:val="bullet"/>
      <w:lvlText w:val=""/>
      <w:lvlJc w:val="left"/>
      <w:pPr>
        <w:tabs>
          <w:tab w:val="num" w:pos="4320"/>
        </w:tabs>
        <w:ind w:left="4320" w:hanging="360"/>
      </w:pPr>
      <w:rPr>
        <w:rFonts w:ascii="Webdings" w:hAnsi="Webdings" w:hint="default"/>
      </w:rPr>
    </w:lvl>
    <w:lvl w:ilvl="6" w:tplc="30A0EEE2" w:tentative="1">
      <w:start w:val="1"/>
      <w:numFmt w:val="bullet"/>
      <w:lvlText w:val=""/>
      <w:lvlJc w:val="left"/>
      <w:pPr>
        <w:tabs>
          <w:tab w:val="num" w:pos="5040"/>
        </w:tabs>
        <w:ind w:left="5040" w:hanging="360"/>
      </w:pPr>
      <w:rPr>
        <w:rFonts w:ascii="Webdings" w:hAnsi="Webdings" w:hint="default"/>
      </w:rPr>
    </w:lvl>
    <w:lvl w:ilvl="7" w:tplc="066A8990" w:tentative="1">
      <w:start w:val="1"/>
      <w:numFmt w:val="bullet"/>
      <w:lvlText w:val=""/>
      <w:lvlJc w:val="left"/>
      <w:pPr>
        <w:tabs>
          <w:tab w:val="num" w:pos="5760"/>
        </w:tabs>
        <w:ind w:left="5760" w:hanging="360"/>
      </w:pPr>
      <w:rPr>
        <w:rFonts w:ascii="Webdings" w:hAnsi="Webdings" w:hint="default"/>
      </w:rPr>
    </w:lvl>
    <w:lvl w:ilvl="8" w:tplc="DCB222BA" w:tentative="1">
      <w:start w:val="1"/>
      <w:numFmt w:val="bullet"/>
      <w:lvlText w:val=""/>
      <w:lvlJc w:val="left"/>
      <w:pPr>
        <w:tabs>
          <w:tab w:val="num" w:pos="6480"/>
        </w:tabs>
        <w:ind w:left="6480" w:hanging="360"/>
      </w:pPr>
      <w:rPr>
        <w:rFonts w:ascii="Webdings" w:hAnsi="Webdings" w:hint="default"/>
      </w:rPr>
    </w:lvl>
  </w:abstractNum>
  <w:abstractNum w:abstractNumId="19" w15:restartNumberingAfterBreak="0">
    <w:nsid w:val="55502AD7"/>
    <w:multiLevelType w:val="hybridMultilevel"/>
    <w:tmpl w:val="7916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85340FC"/>
    <w:multiLevelType w:val="hybridMultilevel"/>
    <w:tmpl w:val="919E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CA66D6"/>
    <w:multiLevelType w:val="hybridMultilevel"/>
    <w:tmpl w:val="0E12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C5F19"/>
    <w:multiLevelType w:val="hybridMultilevel"/>
    <w:tmpl w:val="0694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04E97"/>
    <w:multiLevelType w:val="hybridMultilevel"/>
    <w:tmpl w:val="7BB67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284084"/>
    <w:multiLevelType w:val="hybridMultilevel"/>
    <w:tmpl w:val="6FEA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C17505"/>
    <w:multiLevelType w:val="hybridMultilevel"/>
    <w:tmpl w:val="BE404400"/>
    <w:lvl w:ilvl="0" w:tplc="473636C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3C1975"/>
    <w:multiLevelType w:val="hybridMultilevel"/>
    <w:tmpl w:val="9882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617CEC"/>
    <w:multiLevelType w:val="hybridMultilevel"/>
    <w:tmpl w:val="94841C50"/>
    <w:lvl w:ilvl="0" w:tplc="AC56F19E">
      <w:start w:val="1"/>
      <w:numFmt w:val="bullet"/>
      <w:lvlText w:val="•"/>
      <w:lvlJc w:val="left"/>
      <w:pPr>
        <w:tabs>
          <w:tab w:val="num" w:pos="720"/>
        </w:tabs>
        <w:ind w:left="720" w:hanging="360"/>
      </w:pPr>
      <w:rPr>
        <w:rFonts w:ascii="Times New Roman" w:hAnsi="Times New Roman" w:hint="default"/>
      </w:rPr>
    </w:lvl>
    <w:lvl w:ilvl="1" w:tplc="E5E41784" w:tentative="1">
      <w:start w:val="1"/>
      <w:numFmt w:val="bullet"/>
      <w:lvlText w:val="•"/>
      <w:lvlJc w:val="left"/>
      <w:pPr>
        <w:tabs>
          <w:tab w:val="num" w:pos="1440"/>
        </w:tabs>
        <w:ind w:left="1440" w:hanging="360"/>
      </w:pPr>
      <w:rPr>
        <w:rFonts w:ascii="Times New Roman" w:hAnsi="Times New Roman" w:hint="default"/>
      </w:rPr>
    </w:lvl>
    <w:lvl w:ilvl="2" w:tplc="A03817E8" w:tentative="1">
      <w:start w:val="1"/>
      <w:numFmt w:val="bullet"/>
      <w:lvlText w:val="•"/>
      <w:lvlJc w:val="left"/>
      <w:pPr>
        <w:tabs>
          <w:tab w:val="num" w:pos="2160"/>
        </w:tabs>
        <w:ind w:left="2160" w:hanging="360"/>
      </w:pPr>
      <w:rPr>
        <w:rFonts w:ascii="Times New Roman" w:hAnsi="Times New Roman" w:hint="default"/>
      </w:rPr>
    </w:lvl>
    <w:lvl w:ilvl="3" w:tplc="9BE2B546" w:tentative="1">
      <w:start w:val="1"/>
      <w:numFmt w:val="bullet"/>
      <w:lvlText w:val="•"/>
      <w:lvlJc w:val="left"/>
      <w:pPr>
        <w:tabs>
          <w:tab w:val="num" w:pos="2880"/>
        </w:tabs>
        <w:ind w:left="2880" w:hanging="360"/>
      </w:pPr>
      <w:rPr>
        <w:rFonts w:ascii="Times New Roman" w:hAnsi="Times New Roman" w:hint="default"/>
      </w:rPr>
    </w:lvl>
    <w:lvl w:ilvl="4" w:tplc="F1F25A4E" w:tentative="1">
      <w:start w:val="1"/>
      <w:numFmt w:val="bullet"/>
      <w:lvlText w:val="•"/>
      <w:lvlJc w:val="left"/>
      <w:pPr>
        <w:tabs>
          <w:tab w:val="num" w:pos="3600"/>
        </w:tabs>
        <w:ind w:left="3600" w:hanging="360"/>
      </w:pPr>
      <w:rPr>
        <w:rFonts w:ascii="Times New Roman" w:hAnsi="Times New Roman" w:hint="default"/>
      </w:rPr>
    </w:lvl>
    <w:lvl w:ilvl="5" w:tplc="FEF460D6" w:tentative="1">
      <w:start w:val="1"/>
      <w:numFmt w:val="bullet"/>
      <w:lvlText w:val="•"/>
      <w:lvlJc w:val="left"/>
      <w:pPr>
        <w:tabs>
          <w:tab w:val="num" w:pos="4320"/>
        </w:tabs>
        <w:ind w:left="4320" w:hanging="360"/>
      </w:pPr>
      <w:rPr>
        <w:rFonts w:ascii="Times New Roman" w:hAnsi="Times New Roman" w:hint="default"/>
      </w:rPr>
    </w:lvl>
    <w:lvl w:ilvl="6" w:tplc="5E5A1DBC" w:tentative="1">
      <w:start w:val="1"/>
      <w:numFmt w:val="bullet"/>
      <w:lvlText w:val="•"/>
      <w:lvlJc w:val="left"/>
      <w:pPr>
        <w:tabs>
          <w:tab w:val="num" w:pos="5040"/>
        </w:tabs>
        <w:ind w:left="5040" w:hanging="360"/>
      </w:pPr>
      <w:rPr>
        <w:rFonts w:ascii="Times New Roman" w:hAnsi="Times New Roman" w:hint="default"/>
      </w:rPr>
    </w:lvl>
    <w:lvl w:ilvl="7" w:tplc="28360A6E" w:tentative="1">
      <w:start w:val="1"/>
      <w:numFmt w:val="bullet"/>
      <w:lvlText w:val="•"/>
      <w:lvlJc w:val="left"/>
      <w:pPr>
        <w:tabs>
          <w:tab w:val="num" w:pos="5760"/>
        </w:tabs>
        <w:ind w:left="5760" w:hanging="360"/>
      </w:pPr>
      <w:rPr>
        <w:rFonts w:ascii="Times New Roman" w:hAnsi="Times New Roman" w:hint="default"/>
      </w:rPr>
    </w:lvl>
    <w:lvl w:ilvl="8" w:tplc="A30A336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A9C0D0F"/>
    <w:multiLevelType w:val="hybridMultilevel"/>
    <w:tmpl w:val="5A18E492"/>
    <w:lvl w:ilvl="0" w:tplc="669C00FE">
      <w:start w:val="1"/>
      <w:numFmt w:val="bullet"/>
      <w:lvlText w:val=""/>
      <w:lvlJc w:val="left"/>
      <w:pPr>
        <w:tabs>
          <w:tab w:val="num" w:pos="720"/>
        </w:tabs>
        <w:ind w:left="720" w:hanging="360"/>
      </w:pPr>
      <w:rPr>
        <w:rFonts w:ascii="Webdings" w:hAnsi="Webdings" w:hint="default"/>
      </w:rPr>
    </w:lvl>
    <w:lvl w:ilvl="1" w:tplc="8C14561C" w:tentative="1">
      <w:start w:val="1"/>
      <w:numFmt w:val="bullet"/>
      <w:lvlText w:val=""/>
      <w:lvlJc w:val="left"/>
      <w:pPr>
        <w:tabs>
          <w:tab w:val="num" w:pos="1440"/>
        </w:tabs>
        <w:ind w:left="1440" w:hanging="360"/>
      </w:pPr>
      <w:rPr>
        <w:rFonts w:ascii="Webdings" w:hAnsi="Webdings" w:hint="default"/>
      </w:rPr>
    </w:lvl>
    <w:lvl w:ilvl="2" w:tplc="E856CBE0" w:tentative="1">
      <w:start w:val="1"/>
      <w:numFmt w:val="bullet"/>
      <w:lvlText w:val=""/>
      <w:lvlJc w:val="left"/>
      <w:pPr>
        <w:tabs>
          <w:tab w:val="num" w:pos="2160"/>
        </w:tabs>
        <w:ind w:left="2160" w:hanging="360"/>
      </w:pPr>
      <w:rPr>
        <w:rFonts w:ascii="Webdings" w:hAnsi="Webdings" w:hint="default"/>
      </w:rPr>
    </w:lvl>
    <w:lvl w:ilvl="3" w:tplc="CF5819AE" w:tentative="1">
      <w:start w:val="1"/>
      <w:numFmt w:val="bullet"/>
      <w:lvlText w:val=""/>
      <w:lvlJc w:val="left"/>
      <w:pPr>
        <w:tabs>
          <w:tab w:val="num" w:pos="2880"/>
        </w:tabs>
        <w:ind w:left="2880" w:hanging="360"/>
      </w:pPr>
      <w:rPr>
        <w:rFonts w:ascii="Webdings" w:hAnsi="Webdings" w:hint="default"/>
      </w:rPr>
    </w:lvl>
    <w:lvl w:ilvl="4" w:tplc="A06498BC" w:tentative="1">
      <w:start w:val="1"/>
      <w:numFmt w:val="bullet"/>
      <w:lvlText w:val=""/>
      <w:lvlJc w:val="left"/>
      <w:pPr>
        <w:tabs>
          <w:tab w:val="num" w:pos="3600"/>
        </w:tabs>
        <w:ind w:left="3600" w:hanging="360"/>
      </w:pPr>
      <w:rPr>
        <w:rFonts w:ascii="Webdings" w:hAnsi="Webdings" w:hint="default"/>
      </w:rPr>
    </w:lvl>
    <w:lvl w:ilvl="5" w:tplc="D8C20208" w:tentative="1">
      <w:start w:val="1"/>
      <w:numFmt w:val="bullet"/>
      <w:lvlText w:val=""/>
      <w:lvlJc w:val="left"/>
      <w:pPr>
        <w:tabs>
          <w:tab w:val="num" w:pos="4320"/>
        </w:tabs>
        <w:ind w:left="4320" w:hanging="360"/>
      </w:pPr>
      <w:rPr>
        <w:rFonts w:ascii="Webdings" w:hAnsi="Webdings" w:hint="default"/>
      </w:rPr>
    </w:lvl>
    <w:lvl w:ilvl="6" w:tplc="35DEDC56" w:tentative="1">
      <w:start w:val="1"/>
      <w:numFmt w:val="bullet"/>
      <w:lvlText w:val=""/>
      <w:lvlJc w:val="left"/>
      <w:pPr>
        <w:tabs>
          <w:tab w:val="num" w:pos="5040"/>
        </w:tabs>
        <w:ind w:left="5040" w:hanging="360"/>
      </w:pPr>
      <w:rPr>
        <w:rFonts w:ascii="Webdings" w:hAnsi="Webdings" w:hint="default"/>
      </w:rPr>
    </w:lvl>
    <w:lvl w:ilvl="7" w:tplc="57F84B90" w:tentative="1">
      <w:start w:val="1"/>
      <w:numFmt w:val="bullet"/>
      <w:lvlText w:val=""/>
      <w:lvlJc w:val="left"/>
      <w:pPr>
        <w:tabs>
          <w:tab w:val="num" w:pos="5760"/>
        </w:tabs>
        <w:ind w:left="5760" w:hanging="360"/>
      </w:pPr>
      <w:rPr>
        <w:rFonts w:ascii="Webdings" w:hAnsi="Webdings" w:hint="default"/>
      </w:rPr>
    </w:lvl>
    <w:lvl w:ilvl="8" w:tplc="2F120B22" w:tentative="1">
      <w:start w:val="1"/>
      <w:numFmt w:val="bullet"/>
      <w:lvlText w:val=""/>
      <w:lvlJc w:val="left"/>
      <w:pPr>
        <w:tabs>
          <w:tab w:val="num" w:pos="6480"/>
        </w:tabs>
        <w:ind w:left="6480" w:hanging="360"/>
      </w:pPr>
      <w:rPr>
        <w:rFonts w:ascii="Webdings" w:hAnsi="Webdings" w:hint="default"/>
      </w:rPr>
    </w:lvl>
  </w:abstractNum>
  <w:num w:numId="1" w16cid:durableId="536312111">
    <w:abstractNumId w:val="12"/>
  </w:num>
  <w:num w:numId="2" w16cid:durableId="57214243">
    <w:abstractNumId w:val="23"/>
  </w:num>
  <w:num w:numId="3" w16cid:durableId="1056316222">
    <w:abstractNumId w:val="4"/>
  </w:num>
  <w:num w:numId="4" w16cid:durableId="1772815725">
    <w:abstractNumId w:val="6"/>
  </w:num>
  <w:num w:numId="5" w16cid:durableId="1863979435">
    <w:abstractNumId w:val="25"/>
  </w:num>
  <w:num w:numId="6" w16cid:durableId="546069167">
    <w:abstractNumId w:val="22"/>
  </w:num>
  <w:num w:numId="7" w16cid:durableId="1010450947">
    <w:abstractNumId w:val="15"/>
  </w:num>
  <w:num w:numId="8" w16cid:durableId="1601990684">
    <w:abstractNumId w:val="20"/>
  </w:num>
  <w:num w:numId="9" w16cid:durableId="551041061">
    <w:abstractNumId w:val="14"/>
  </w:num>
  <w:num w:numId="10" w16cid:durableId="1772778814">
    <w:abstractNumId w:val="2"/>
  </w:num>
  <w:num w:numId="11" w16cid:durableId="678049434">
    <w:abstractNumId w:val="18"/>
  </w:num>
  <w:num w:numId="12" w16cid:durableId="403182428">
    <w:abstractNumId w:val="11"/>
  </w:num>
  <w:num w:numId="13" w16cid:durableId="1678385681">
    <w:abstractNumId w:val="28"/>
  </w:num>
  <w:num w:numId="14" w16cid:durableId="126969143">
    <w:abstractNumId w:val="21"/>
  </w:num>
  <w:num w:numId="15" w16cid:durableId="500699769">
    <w:abstractNumId w:val="17"/>
  </w:num>
  <w:num w:numId="16" w16cid:durableId="1422601424">
    <w:abstractNumId w:val="3"/>
  </w:num>
  <w:num w:numId="17" w16cid:durableId="1900939234">
    <w:abstractNumId w:val="6"/>
  </w:num>
  <w:num w:numId="18" w16cid:durableId="1086535341">
    <w:abstractNumId w:val="7"/>
  </w:num>
  <w:num w:numId="19" w16cid:durableId="1595824954">
    <w:abstractNumId w:val="16"/>
  </w:num>
  <w:num w:numId="20" w16cid:durableId="1229918141">
    <w:abstractNumId w:val="12"/>
  </w:num>
  <w:num w:numId="21" w16cid:durableId="1320966760">
    <w:abstractNumId w:val="13"/>
  </w:num>
  <w:num w:numId="22" w16cid:durableId="1109159475">
    <w:abstractNumId w:val="26"/>
  </w:num>
  <w:num w:numId="23" w16cid:durableId="2928320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6313998">
    <w:abstractNumId w:val="19"/>
  </w:num>
  <w:num w:numId="25" w16cid:durableId="1548104143">
    <w:abstractNumId w:val="5"/>
  </w:num>
  <w:num w:numId="26" w16cid:durableId="143396194">
    <w:abstractNumId w:val="9"/>
  </w:num>
  <w:num w:numId="27" w16cid:durableId="688526963">
    <w:abstractNumId w:val="24"/>
  </w:num>
  <w:num w:numId="28" w16cid:durableId="566570612">
    <w:abstractNumId w:val="10"/>
  </w:num>
  <w:num w:numId="29" w16cid:durableId="1022124129">
    <w:abstractNumId w:val="8"/>
  </w:num>
  <w:num w:numId="30" w16cid:durableId="47075961">
    <w:abstractNumId w:val="27"/>
  </w:num>
  <w:num w:numId="31" w16cid:durableId="694966859">
    <w:abstractNumId w:val="1"/>
  </w:num>
  <w:num w:numId="32" w16cid:durableId="110966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2A"/>
    <w:rsid w:val="00001AA3"/>
    <w:rsid w:val="00002B73"/>
    <w:rsid w:val="00002EC9"/>
    <w:rsid w:val="00005EE2"/>
    <w:rsid w:val="00006AC9"/>
    <w:rsid w:val="00011D4E"/>
    <w:rsid w:val="0001417B"/>
    <w:rsid w:val="00015252"/>
    <w:rsid w:val="00015B12"/>
    <w:rsid w:val="000209EB"/>
    <w:rsid w:val="0002739E"/>
    <w:rsid w:val="00043B62"/>
    <w:rsid w:val="000451EF"/>
    <w:rsid w:val="0004555D"/>
    <w:rsid w:val="00047F8E"/>
    <w:rsid w:val="00051AE1"/>
    <w:rsid w:val="00052646"/>
    <w:rsid w:val="00052D3C"/>
    <w:rsid w:val="00053EEC"/>
    <w:rsid w:val="00054B93"/>
    <w:rsid w:val="0005622E"/>
    <w:rsid w:val="00056462"/>
    <w:rsid w:val="00056EA6"/>
    <w:rsid w:val="0006200E"/>
    <w:rsid w:val="00063CFB"/>
    <w:rsid w:val="00064542"/>
    <w:rsid w:val="00064919"/>
    <w:rsid w:val="00066400"/>
    <w:rsid w:val="000723E8"/>
    <w:rsid w:val="00072BCD"/>
    <w:rsid w:val="000772DF"/>
    <w:rsid w:val="00077721"/>
    <w:rsid w:val="00081539"/>
    <w:rsid w:val="000818B8"/>
    <w:rsid w:val="000839DE"/>
    <w:rsid w:val="00086650"/>
    <w:rsid w:val="00090A92"/>
    <w:rsid w:val="000915A1"/>
    <w:rsid w:val="00093782"/>
    <w:rsid w:val="0009612E"/>
    <w:rsid w:val="00097832"/>
    <w:rsid w:val="000A64A3"/>
    <w:rsid w:val="000B1811"/>
    <w:rsid w:val="000B5A2C"/>
    <w:rsid w:val="000B6263"/>
    <w:rsid w:val="000B7A0D"/>
    <w:rsid w:val="000D10FD"/>
    <w:rsid w:val="000D2A1A"/>
    <w:rsid w:val="000D75F8"/>
    <w:rsid w:val="000E19AE"/>
    <w:rsid w:val="000F1925"/>
    <w:rsid w:val="000F2ACF"/>
    <w:rsid w:val="000F567B"/>
    <w:rsid w:val="000F5DBF"/>
    <w:rsid w:val="00102098"/>
    <w:rsid w:val="0010329B"/>
    <w:rsid w:val="001121B7"/>
    <w:rsid w:val="00117B26"/>
    <w:rsid w:val="00121A36"/>
    <w:rsid w:val="0012242E"/>
    <w:rsid w:val="001256F6"/>
    <w:rsid w:val="001266A6"/>
    <w:rsid w:val="00132C19"/>
    <w:rsid w:val="001437B2"/>
    <w:rsid w:val="00145290"/>
    <w:rsid w:val="001475EF"/>
    <w:rsid w:val="0015237C"/>
    <w:rsid w:val="00154823"/>
    <w:rsid w:val="00155309"/>
    <w:rsid w:val="00156D70"/>
    <w:rsid w:val="001606D1"/>
    <w:rsid w:val="00167DAA"/>
    <w:rsid w:val="00171DA2"/>
    <w:rsid w:val="00177DF2"/>
    <w:rsid w:val="00181619"/>
    <w:rsid w:val="00181835"/>
    <w:rsid w:val="00186507"/>
    <w:rsid w:val="00187036"/>
    <w:rsid w:val="0019043E"/>
    <w:rsid w:val="00190924"/>
    <w:rsid w:val="00192339"/>
    <w:rsid w:val="00192B73"/>
    <w:rsid w:val="00193847"/>
    <w:rsid w:val="00193859"/>
    <w:rsid w:val="00195B2D"/>
    <w:rsid w:val="00196D54"/>
    <w:rsid w:val="00197688"/>
    <w:rsid w:val="001A0571"/>
    <w:rsid w:val="001A57F3"/>
    <w:rsid w:val="001A6EA9"/>
    <w:rsid w:val="001B180F"/>
    <w:rsid w:val="001B3E41"/>
    <w:rsid w:val="001B4EBD"/>
    <w:rsid w:val="001B75B9"/>
    <w:rsid w:val="001C2D17"/>
    <w:rsid w:val="001C5778"/>
    <w:rsid w:val="001C5F53"/>
    <w:rsid w:val="001C6B30"/>
    <w:rsid w:val="001D03D2"/>
    <w:rsid w:val="001D13A0"/>
    <w:rsid w:val="001D30A7"/>
    <w:rsid w:val="001D3BBB"/>
    <w:rsid w:val="001D4C32"/>
    <w:rsid w:val="001E3F84"/>
    <w:rsid w:val="001E7976"/>
    <w:rsid w:val="001F013C"/>
    <w:rsid w:val="001F050F"/>
    <w:rsid w:val="001F0F07"/>
    <w:rsid w:val="001F35B9"/>
    <w:rsid w:val="001F40C3"/>
    <w:rsid w:val="001F4668"/>
    <w:rsid w:val="001F53C8"/>
    <w:rsid w:val="002008BF"/>
    <w:rsid w:val="00206752"/>
    <w:rsid w:val="00211D24"/>
    <w:rsid w:val="002140F4"/>
    <w:rsid w:val="002141D6"/>
    <w:rsid w:val="0021579A"/>
    <w:rsid w:val="0021640B"/>
    <w:rsid w:val="002200B8"/>
    <w:rsid w:val="00227CBF"/>
    <w:rsid w:val="00227EDF"/>
    <w:rsid w:val="00230BB9"/>
    <w:rsid w:val="00231FFF"/>
    <w:rsid w:val="0023495F"/>
    <w:rsid w:val="00235F93"/>
    <w:rsid w:val="00240C6E"/>
    <w:rsid w:val="00242111"/>
    <w:rsid w:val="00244933"/>
    <w:rsid w:val="00250DFC"/>
    <w:rsid w:val="00255F49"/>
    <w:rsid w:val="002606ED"/>
    <w:rsid w:val="00261E14"/>
    <w:rsid w:val="00265251"/>
    <w:rsid w:val="002679E0"/>
    <w:rsid w:val="00267E11"/>
    <w:rsid w:val="00271613"/>
    <w:rsid w:val="00271D00"/>
    <w:rsid w:val="00276751"/>
    <w:rsid w:val="00277A87"/>
    <w:rsid w:val="00283B9B"/>
    <w:rsid w:val="0028540B"/>
    <w:rsid w:val="0028542B"/>
    <w:rsid w:val="00286021"/>
    <w:rsid w:val="00286894"/>
    <w:rsid w:val="00292696"/>
    <w:rsid w:val="00293810"/>
    <w:rsid w:val="00296D57"/>
    <w:rsid w:val="002B0CAC"/>
    <w:rsid w:val="002B0E29"/>
    <w:rsid w:val="002B2AAF"/>
    <w:rsid w:val="002B64F5"/>
    <w:rsid w:val="002B671B"/>
    <w:rsid w:val="002C0924"/>
    <w:rsid w:val="002C3120"/>
    <w:rsid w:val="002C71C9"/>
    <w:rsid w:val="002D6FE8"/>
    <w:rsid w:val="002E06AC"/>
    <w:rsid w:val="002E4E36"/>
    <w:rsid w:val="002E763C"/>
    <w:rsid w:val="002F05B9"/>
    <w:rsid w:val="002F0680"/>
    <w:rsid w:val="002F1797"/>
    <w:rsid w:val="002F1936"/>
    <w:rsid w:val="002F2784"/>
    <w:rsid w:val="002F55B8"/>
    <w:rsid w:val="002F58F6"/>
    <w:rsid w:val="002F5BF6"/>
    <w:rsid w:val="002F73F5"/>
    <w:rsid w:val="00301375"/>
    <w:rsid w:val="00302495"/>
    <w:rsid w:val="00302A98"/>
    <w:rsid w:val="003058C6"/>
    <w:rsid w:val="00307AD2"/>
    <w:rsid w:val="0031246B"/>
    <w:rsid w:val="00313DC4"/>
    <w:rsid w:val="00314128"/>
    <w:rsid w:val="0031421F"/>
    <w:rsid w:val="00322363"/>
    <w:rsid w:val="00323E5F"/>
    <w:rsid w:val="00327CD7"/>
    <w:rsid w:val="003316CC"/>
    <w:rsid w:val="00334E99"/>
    <w:rsid w:val="003361E1"/>
    <w:rsid w:val="00340276"/>
    <w:rsid w:val="003413CC"/>
    <w:rsid w:val="00343BE0"/>
    <w:rsid w:val="00344DD0"/>
    <w:rsid w:val="0034542D"/>
    <w:rsid w:val="00350E34"/>
    <w:rsid w:val="0035201B"/>
    <w:rsid w:val="00354544"/>
    <w:rsid w:val="00355AF1"/>
    <w:rsid w:val="00357014"/>
    <w:rsid w:val="00357FC2"/>
    <w:rsid w:val="003606D1"/>
    <w:rsid w:val="00363A9D"/>
    <w:rsid w:val="00365E02"/>
    <w:rsid w:val="0036648F"/>
    <w:rsid w:val="00367C50"/>
    <w:rsid w:val="003706D5"/>
    <w:rsid w:val="003720C1"/>
    <w:rsid w:val="00373C06"/>
    <w:rsid w:val="00373FBC"/>
    <w:rsid w:val="00375F4D"/>
    <w:rsid w:val="0037774B"/>
    <w:rsid w:val="00380219"/>
    <w:rsid w:val="0038129C"/>
    <w:rsid w:val="00390705"/>
    <w:rsid w:val="00392C95"/>
    <w:rsid w:val="00393088"/>
    <w:rsid w:val="00396F23"/>
    <w:rsid w:val="00397132"/>
    <w:rsid w:val="003A0E80"/>
    <w:rsid w:val="003A2E73"/>
    <w:rsid w:val="003A3C04"/>
    <w:rsid w:val="003A47EE"/>
    <w:rsid w:val="003A59DE"/>
    <w:rsid w:val="003A78F1"/>
    <w:rsid w:val="003A79B7"/>
    <w:rsid w:val="003B5376"/>
    <w:rsid w:val="003D096C"/>
    <w:rsid w:val="003D1FC8"/>
    <w:rsid w:val="003D252B"/>
    <w:rsid w:val="003D3BB2"/>
    <w:rsid w:val="003D652A"/>
    <w:rsid w:val="003D71F2"/>
    <w:rsid w:val="003D7D8B"/>
    <w:rsid w:val="003E12CC"/>
    <w:rsid w:val="003E19EA"/>
    <w:rsid w:val="003E2EB6"/>
    <w:rsid w:val="003F1185"/>
    <w:rsid w:val="003F57B0"/>
    <w:rsid w:val="003F723E"/>
    <w:rsid w:val="003F739F"/>
    <w:rsid w:val="0040001C"/>
    <w:rsid w:val="00400ECF"/>
    <w:rsid w:val="004050F6"/>
    <w:rsid w:val="00406225"/>
    <w:rsid w:val="00407845"/>
    <w:rsid w:val="00407906"/>
    <w:rsid w:val="00410471"/>
    <w:rsid w:val="00410CED"/>
    <w:rsid w:val="00412C2C"/>
    <w:rsid w:val="00414ACB"/>
    <w:rsid w:val="00415CBB"/>
    <w:rsid w:val="00415F0F"/>
    <w:rsid w:val="00421FFA"/>
    <w:rsid w:val="004322C7"/>
    <w:rsid w:val="00432C94"/>
    <w:rsid w:val="004337AD"/>
    <w:rsid w:val="004343D1"/>
    <w:rsid w:val="00436FA7"/>
    <w:rsid w:val="00443133"/>
    <w:rsid w:val="004441E9"/>
    <w:rsid w:val="004456B6"/>
    <w:rsid w:val="00446E1B"/>
    <w:rsid w:val="00453C4C"/>
    <w:rsid w:val="00453FA9"/>
    <w:rsid w:val="004648A3"/>
    <w:rsid w:val="004670A4"/>
    <w:rsid w:val="00496D20"/>
    <w:rsid w:val="004A35FF"/>
    <w:rsid w:val="004A37FB"/>
    <w:rsid w:val="004A49A1"/>
    <w:rsid w:val="004B07F3"/>
    <w:rsid w:val="004B087F"/>
    <w:rsid w:val="004B237A"/>
    <w:rsid w:val="004B2A2F"/>
    <w:rsid w:val="004B3301"/>
    <w:rsid w:val="004B5200"/>
    <w:rsid w:val="004C0583"/>
    <w:rsid w:val="004C5E7E"/>
    <w:rsid w:val="004C7471"/>
    <w:rsid w:val="004D7994"/>
    <w:rsid w:val="004E049B"/>
    <w:rsid w:val="004E40BE"/>
    <w:rsid w:val="004E5546"/>
    <w:rsid w:val="004E6C02"/>
    <w:rsid w:val="004F42E6"/>
    <w:rsid w:val="004F4B00"/>
    <w:rsid w:val="004F5342"/>
    <w:rsid w:val="004F57C3"/>
    <w:rsid w:val="004F58CE"/>
    <w:rsid w:val="0050128B"/>
    <w:rsid w:val="00502500"/>
    <w:rsid w:val="00503173"/>
    <w:rsid w:val="00513DDA"/>
    <w:rsid w:val="005163D1"/>
    <w:rsid w:val="00520FE2"/>
    <w:rsid w:val="00524F11"/>
    <w:rsid w:val="00525F10"/>
    <w:rsid w:val="0053085E"/>
    <w:rsid w:val="00536BDA"/>
    <w:rsid w:val="005444D2"/>
    <w:rsid w:val="00546425"/>
    <w:rsid w:val="00551550"/>
    <w:rsid w:val="00552CC9"/>
    <w:rsid w:val="00556300"/>
    <w:rsid w:val="0056100C"/>
    <w:rsid w:val="005619BD"/>
    <w:rsid w:val="00564488"/>
    <w:rsid w:val="00565A07"/>
    <w:rsid w:val="005665C6"/>
    <w:rsid w:val="005754CC"/>
    <w:rsid w:val="005758E7"/>
    <w:rsid w:val="00581FC5"/>
    <w:rsid w:val="00582EB7"/>
    <w:rsid w:val="00590DFE"/>
    <w:rsid w:val="00593E68"/>
    <w:rsid w:val="005A6DBB"/>
    <w:rsid w:val="005B6568"/>
    <w:rsid w:val="005C10AB"/>
    <w:rsid w:val="005C1907"/>
    <w:rsid w:val="005C4BAE"/>
    <w:rsid w:val="005D1DA4"/>
    <w:rsid w:val="005D41C4"/>
    <w:rsid w:val="005D4377"/>
    <w:rsid w:val="005D4FA5"/>
    <w:rsid w:val="005E0043"/>
    <w:rsid w:val="005E0B66"/>
    <w:rsid w:val="005F0D91"/>
    <w:rsid w:val="005F42C1"/>
    <w:rsid w:val="005F48CF"/>
    <w:rsid w:val="006154BD"/>
    <w:rsid w:val="0061644C"/>
    <w:rsid w:val="00625097"/>
    <w:rsid w:val="00630619"/>
    <w:rsid w:val="00632C56"/>
    <w:rsid w:val="00633531"/>
    <w:rsid w:val="00633F9A"/>
    <w:rsid w:val="006350B0"/>
    <w:rsid w:val="00637A89"/>
    <w:rsid w:val="006404F1"/>
    <w:rsid w:val="006438EE"/>
    <w:rsid w:val="00643AD6"/>
    <w:rsid w:val="0065572E"/>
    <w:rsid w:val="00656C5C"/>
    <w:rsid w:val="00656E01"/>
    <w:rsid w:val="006636F5"/>
    <w:rsid w:val="00664D09"/>
    <w:rsid w:val="0066682F"/>
    <w:rsid w:val="00667D22"/>
    <w:rsid w:val="00670608"/>
    <w:rsid w:val="00674DB4"/>
    <w:rsid w:val="00676F40"/>
    <w:rsid w:val="00677D03"/>
    <w:rsid w:val="0068296E"/>
    <w:rsid w:val="00682E3A"/>
    <w:rsid w:val="00685CB7"/>
    <w:rsid w:val="00685DC0"/>
    <w:rsid w:val="00686C59"/>
    <w:rsid w:val="0069490B"/>
    <w:rsid w:val="006A0443"/>
    <w:rsid w:val="006A4EBC"/>
    <w:rsid w:val="006B5FC4"/>
    <w:rsid w:val="006C3303"/>
    <w:rsid w:val="006C40E4"/>
    <w:rsid w:val="006C5EBE"/>
    <w:rsid w:val="006C6F00"/>
    <w:rsid w:val="006D54FE"/>
    <w:rsid w:val="006D5E58"/>
    <w:rsid w:val="006E1558"/>
    <w:rsid w:val="006E2CCD"/>
    <w:rsid w:val="006E36AF"/>
    <w:rsid w:val="006E4E3C"/>
    <w:rsid w:val="006E6024"/>
    <w:rsid w:val="006E6B68"/>
    <w:rsid w:val="006F4143"/>
    <w:rsid w:val="006F4986"/>
    <w:rsid w:val="006F585F"/>
    <w:rsid w:val="006F708C"/>
    <w:rsid w:val="0070605D"/>
    <w:rsid w:val="00707D74"/>
    <w:rsid w:val="007136FE"/>
    <w:rsid w:val="00713CC3"/>
    <w:rsid w:val="00714BE2"/>
    <w:rsid w:val="007153B7"/>
    <w:rsid w:val="007177AF"/>
    <w:rsid w:val="007247C7"/>
    <w:rsid w:val="00731595"/>
    <w:rsid w:val="00734CE5"/>
    <w:rsid w:val="00736822"/>
    <w:rsid w:val="00737C63"/>
    <w:rsid w:val="00740799"/>
    <w:rsid w:val="00740BCF"/>
    <w:rsid w:val="00747CD8"/>
    <w:rsid w:val="00751AC9"/>
    <w:rsid w:val="00752DFF"/>
    <w:rsid w:val="00754B7F"/>
    <w:rsid w:val="0075527B"/>
    <w:rsid w:val="00757E5B"/>
    <w:rsid w:val="00760519"/>
    <w:rsid w:val="00765CB2"/>
    <w:rsid w:val="00765F45"/>
    <w:rsid w:val="0077185D"/>
    <w:rsid w:val="00774763"/>
    <w:rsid w:val="00777693"/>
    <w:rsid w:val="00777A1F"/>
    <w:rsid w:val="00777EF8"/>
    <w:rsid w:val="00780721"/>
    <w:rsid w:val="00780D27"/>
    <w:rsid w:val="00781121"/>
    <w:rsid w:val="0078640B"/>
    <w:rsid w:val="0078662C"/>
    <w:rsid w:val="00790BEF"/>
    <w:rsid w:val="007943FE"/>
    <w:rsid w:val="00796ECE"/>
    <w:rsid w:val="007A010A"/>
    <w:rsid w:val="007A238E"/>
    <w:rsid w:val="007A420D"/>
    <w:rsid w:val="007B2E5E"/>
    <w:rsid w:val="007B34C2"/>
    <w:rsid w:val="007B6343"/>
    <w:rsid w:val="007B7544"/>
    <w:rsid w:val="007C4F22"/>
    <w:rsid w:val="007C72CF"/>
    <w:rsid w:val="007D5695"/>
    <w:rsid w:val="007F02ED"/>
    <w:rsid w:val="007F678C"/>
    <w:rsid w:val="00801982"/>
    <w:rsid w:val="00803599"/>
    <w:rsid w:val="008045CC"/>
    <w:rsid w:val="008072E5"/>
    <w:rsid w:val="0081249D"/>
    <w:rsid w:val="00814305"/>
    <w:rsid w:val="008163BD"/>
    <w:rsid w:val="00816441"/>
    <w:rsid w:val="00816DE4"/>
    <w:rsid w:val="00824CDD"/>
    <w:rsid w:val="008302AC"/>
    <w:rsid w:val="00834B2D"/>
    <w:rsid w:val="008368A7"/>
    <w:rsid w:val="00836E2A"/>
    <w:rsid w:val="008429F3"/>
    <w:rsid w:val="008465EE"/>
    <w:rsid w:val="0084675B"/>
    <w:rsid w:val="0084699B"/>
    <w:rsid w:val="00846DFC"/>
    <w:rsid w:val="00847801"/>
    <w:rsid w:val="0085653C"/>
    <w:rsid w:val="00861F0A"/>
    <w:rsid w:val="0086424A"/>
    <w:rsid w:val="008711C8"/>
    <w:rsid w:val="008776F3"/>
    <w:rsid w:val="00884D6F"/>
    <w:rsid w:val="00886B27"/>
    <w:rsid w:val="008922A6"/>
    <w:rsid w:val="008944E1"/>
    <w:rsid w:val="00894F53"/>
    <w:rsid w:val="008A27C1"/>
    <w:rsid w:val="008A6B61"/>
    <w:rsid w:val="008B1C6E"/>
    <w:rsid w:val="008B4DA7"/>
    <w:rsid w:val="008C0172"/>
    <w:rsid w:val="008C0F47"/>
    <w:rsid w:val="008C29F5"/>
    <w:rsid w:val="008C49A8"/>
    <w:rsid w:val="008C5BA0"/>
    <w:rsid w:val="008C6D55"/>
    <w:rsid w:val="008D0FA3"/>
    <w:rsid w:val="008D1615"/>
    <w:rsid w:val="008D4E61"/>
    <w:rsid w:val="008E19B2"/>
    <w:rsid w:val="008E1C62"/>
    <w:rsid w:val="008E5ED2"/>
    <w:rsid w:val="008E67A4"/>
    <w:rsid w:val="008F4450"/>
    <w:rsid w:val="008F758C"/>
    <w:rsid w:val="0090178E"/>
    <w:rsid w:val="00903B25"/>
    <w:rsid w:val="00904484"/>
    <w:rsid w:val="00911859"/>
    <w:rsid w:val="00911DE2"/>
    <w:rsid w:val="00912288"/>
    <w:rsid w:val="009135AE"/>
    <w:rsid w:val="00913743"/>
    <w:rsid w:val="00915F55"/>
    <w:rsid w:val="009169E8"/>
    <w:rsid w:val="00920D0C"/>
    <w:rsid w:val="009305A0"/>
    <w:rsid w:val="00930A33"/>
    <w:rsid w:val="00931FEB"/>
    <w:rsid w:val="00940E2D"/>
    <w:rsid w:val="0094173F"/>
    <w:rsid w:val="00944960"/>
    <w:rsid w:val="0095312C"/>
    <w:rsid w:val="00953DAE"/>
    <w:rsid w:val="00955A12"/>
    <w:rsid w:val="00962FAB"/>
    <w:rsid w:val="0096520C"/>
    <w:rsid w:val="0097221E"/>
    <w:rsid w:val="00974D7E"/>
    <w:rsid w:val="0097538F"/>
    <w:rsid w:val="00977797"/>
    <w:rsid w:val="00977D89"/>
    <w:rsid w:val="009805BD"/>
    <w:rsid w:val="00981417"/>
    <w:rsid w:val="00981A94"/>
    <w:rsid w:val="00982100"/>
    <w:rsid w:val="00982306"/>
    <w:rsid w:val="00986984"/>
    <w:rsid w:val="009932F9"/>
    <w:rsid w:val="009A0300"/>
    <w:rsid w:val="009A0824"/>
    <w:rsid w:val="009A17E9"/>
    <w:rsid w:val="009A183F"/>
    <w:rsid w:val="009A2723"/>
    <w:rsid w:val="009A2D88"/>
    <w:rsid w:val="009A3190"/>
    <w:rsid w:val="009A33EA"/>
    <w:rsid w:val="009A3433"/>
    <w:rsid w:val="009A5145"/>
    <w:rsid w:val="009A52A5"/>
    <w:rsid w:val="009B1BC0"/>
    <w:rsid w:val="009B7B66"/>
    <w:rsid w:val="009B7D91"/>
    <w:rsid w:val="009C154F"/>
    <w:rsid w:val="009C65FA"/>
    <w:rsid w:val="009D252C"/>
    <w:rsid w:val="009D6A35"/>
    <w:rsid w:val="009E0BBD"/>
    <w:rsid w:val="009E0F69"/>
    <w:rsid w:val="009E1421"/>
    <w:rsid w:val="009E54A1"/>
    <w:rsid w:val="009F030D"/>
    <w:rsid w:val="009F04C1"/>
    <w:rsid w:val="009F1F2F"/>
    <w:rsid w:val="009F20D2"/>
    <w:rsid w:val="009F4677"/>
    <w:rsid w:val="009F6FCE"/>
    <w:rsid w:val="009F7430"/>
    <w:rsid w:val="009F756F"/>
    <w:rsid w:val="00A00E99"/>
    <w:rsid w:val="00A02529"/>
    <w:rsid w:val="00A036F2"/>
    <w:rsid w:val="00A04633"/>
    <w:rsid w:val="00A1224A"/>
    <w:rsid w:val="00A160F7"/>
    <w:rsid w:val="00A21790"/>
    <w:rsid w:val="00A278B8"/>
    <w:rsid w:val="00A31A68"/>
    <w:rsid w:val="00A36538"/>
    <w:rsid w:val="00A37E9A"/>
    <w:rsid w:val="00A443AD"/>
    <w:rsid w:val="00A47126"/>
    <w:rsid w:val="00A47833"/>
    <w:rsid w:val="00A50E91"/>
    <w:rsid w:val="00A5163B"/>
    <w:rsid w:val="00A5461A"/>
    <w:rsid w:val="00A55C5F"/>
    <w:rsid w:val="00A57488"/>
    <w:rsid w:val="00A575DD"/>
    <w:rsid w:val="00A6065C"/>
    <w:rsid w:val="00A64B88"/>
    <w:rsid w:val="00A65E1F"/>
    <w:rsid w:val="00A709A0"/>
    <w:rsid w:val="00A725DE"/>
    <w:rsid w:val="00A754BC"/>
    <w:rsid w:val="00A761E4"/>
    <w:rsid w:val="00A77E6B"/>
    <w:rsid w:val="00A805A0"/>
    <w:rsid w:val="00A835F6"/>
    <w:rsid w:val="00A846E7"/>
    <w:rsid w:val="00A8597A"/>
    <w:rsid w:val="00A912E0"/>
    <w:rsid w:val="00A9382B"/>
    <w:rsid w:val="00AA1640"/>
    <w:rsid w:val="00AA5ABF"/>
    <w:rsid w:val="00AB138B"/>
    <w:rsid w:val="00AB1885"/>
    <w:rsid w:val="00AB5D43"/>
    <w:rsid w:val="00AC127A"/>
    <w:rsid w:val="00AC5F4F"/>
    <w:rsid w:val="00AD1649"/>
    <w:rsid w:val="00AD4E7F"/>
    <w:rsid w:val="00AD5222"/>
    <w:rsid w:val="00AD7DB4"/>
    <w:rsid w:val="00AE2822"/>
    <w:rsid w:val="00AE35A6"/>
    <w:rsid w:val="00AE749C"/>
    <w:rsid w:val="00AE7F77"/>
    <w:rsid w:val="00AF08DF"/>
    <w:rsid w:val="00AF29EB"/>
    <w:rsid w:val="00AF38E9"/>
    <w:rsid w:val="00AF7F2A"/>
    <w:rsid w:val="00B02D70"/>
    <w:rsid w:val="00B02F90"/>
    <w:rsid w:val="00B10664"/>
    <w:rsid w:val="00B1101C"/>
    <w:rsid w:val="00B120FC"/>
    <w:rsid w:val="00B1381C"/>
    <w:rsid w:val="00B15606"/>
    <w:rsid w:val="00B15B59"/>
    <w:rsid w:val="00B16574"/>
    <w:rsid w:val="00B16B3B"/>
    <w:rsid w:val="00B17D92"/>
    <w:rsid w:val="00B21B9B"/>
    <w:rsid w:val="00B23B48"/>
    <w:rsid w:val="00B244CE"/>
    <w:rsid w:val="00B27E75"/>
    <w:rsid w:val="00B3205E"/>
    <w:rsid w:val="00B35204"/>
    <w:rsid w:val="00B35544"/>
    <w:rsid w:val="00B364E9"/>
    <w:rsid w:val="00B42ED8"/>
    <w:rsid w:val="00B45E70"/>
    <w:rsid w:val="00B47296"/>
    <w:rsid w:val="00B539C7"/>
    <w:rsid w:val="00B55758"/>
    <w:rsid w:val="00B575A0"/>
    <w:rsid w:val="00B577B7"/>
    <w:rsid w:val="00B67253"/>
    <w:rsid w:val="00B67C6C"/>
    <w:rsid w:val="00B71C0B"/>
    <w:rsid w:val="00B71FFD"/>
    <w:rsid w:val="00B74300"/>
    <w:rsid w:val="00B74AD9"/>
    <w:rsid w:val="00B75135"/>
    <w:rsid w:val="00B752A4"/>
    <w:rsid w:val="00B77A58"/>
    <w:rsid w:val="00B80685"/>
    <w:rsid w:val="00B832F5"/>
    <w:rsid w:val="00B970B4"/>
    <w:rsid w:val="00BA1E84"/>
    <w:rsid w:val="00BB658C"/>
    <w:rsid w:val="00BB67B8"/>
    <w:rsid w:val="00BB74BE"/>
    <w:rsid w:val="00BC2219"/>
    <w:rsid w:val="00BC6E90"/>
    <w:rsid w:val="00BD30D7"/>
    <w:rsid w:val="00BD4CFD"/>
    <w:rsid w:val="00BD4D8A"/>
    <w:rsid w:val="00BD61B5"/>
    <w:rsid w:val="00BD7247"/>
    <w:rsid w:val="00BD7271"/>
    <w:rsid w:val="00BE240A"/>
    <w:rsid w:val="00BE2751"/>
    <w:rsid w:val="00BE39BF"/>
    <w:rsid w:val="00BE72D4"/>
    <w:rsid w:val="00BF03DA"/>
    <w:rsid w:val="00C01260"/>
    <w:rsid w:val="00C01B72"/>
    <w:rsid w:val="00C04291"/>
    <w:rsid w:val="00C0647B"/>
    <w:rsid w:val="00C066AB"/>
    <w:rsid w:val="00C07B60"/>
    <w:rsid w:val="00C1029A"/>
    <w:rsid w:val="00C1211C"/>
    <w:rsid w:val="00C13430"/>
    <w:rsid w:val="00C1649C"/>
    <w:rsid w:val="00C16608"/>
    <w:rsid w:val="00C30865"/>
    <w:rsid w:val="00C352B3"/>
    <w:rsid w:val="00C36E31"/>
    <w:rsid w:val="00C43C13"/>
    <w:rsid w:val="00C444F4"/>
    <w:rsid w:val="00C4731F"/>
    <w:rsid w:val="00C56D43"/>
    <w:rsid w:val="00C62CFC"/>
    <w:rsid w:val="00C63DFB"/>
    <w:rsid w:val="00C64E20"/>
    <w:rsid w:val="00C70DBA"/>
    <w:rsid w:val="00C73262"/>
    <w:rsid w:val="00C7508E"/>
    <w:rsid w:val="00C83A91"/>
    <w:rsid w:val="00C848A7"/>
    <w:rsid w:val="00C855E2"/>
    <w:rsid w:val="00C91E15"/>
    <w:rsid w:val="00C92985"/>
    <w:rsid w:val="00C92D89"/>
    <w:rsid w:val="00C96972"/>
    <w:rsid w:val="00C9697A"/>
    <w:rsid w:val="00C96C5A"/>
    <w:rsid w:val="00CA16E6"/>
    <w:rsid w:val="00CA1BD2"/>
    <w:rsid w:val="00CA5E71"/>
    <w:rsid w:val="00CA6121"/>
    <w:rsid w:val="00CA72F5"/>
    <w:rsid w:val="00CB1FB3"/>
    <w:rsid w:val="00CB45C3"/>
    <w:rsid w:val="00CB533F"/>
    <w:rsid w:val="00CC0ACD"/>
    <w:rsid w:val="00CC2829"/>
    <w:rsid w:val="00CC63A6"/>
    <w:rsid w:val="00CC708B"/>
    <w:rsid w:val="00CD0D9D"/>
    <w:rsid w:val="00CE0701"/>
    <w:rsid w:val="00CE2689"/>
    <w:rsid w:val="00CE301F"/>
    <w:rsid w:val="00CE4CCB"/>
    <w:rsid w:val="00CE4F58"/>
    <w:rsid w:val="00CE6306"/>
    <w:rsid w:val="00CF1B25"/>
    <w:rsid w:val="00CF520D"/>
    <w:rsid w:val="00D01514"/>
    <w:rsid w:val="00D029E1"/>
    <w:rsid w:val="00D04EE6"/>
    <w:rsid w:val="00D06756"/>
    <w:rsid w:val="00D0734C"/>
    <w:rsid w:val="00D073CE"/>
    <w:rsid w:val="00D10F45"/>
    <w:rsid w:val="00D11C96"/>
    <w:rsid w:val="00D12909"/>
    <w:rsid w:val="00D12C27"/>
    <w:rsid w:val="00D1321A"/>
    <w:rsid w:val="00D165BD"/>
    <w:rsid w:val="00D220CE"/>
    <w:rsid w:val="00D31F7D"/>
    <w:rsid w:val="00D36221"/>
    <w:rsid w:val="00D403EB"/>
    <w:rsid w:val="00D460B7"/>
    <w:rsid w:val="00D5311F"/>
    <w:rsid w:val="00D614E2"/>
    <w:rsid w:val="00D73A76"/>
    <w:rsid w:val="00D817CB"/>
    <w:rsid w:val="00D83CDD"/>
    <w:rsid w:val="00D85B25"/>
    <w:rsid w:val="00D86E88"/>
    <w:rsid w:val="00D908DF"/>
    <w:rsid w:val="00D91472"/>
    <w:rsid w:val="00D93470"/>
    <w:rsid w:val="00D9432D"/>
    <w:rsid w:val="00D94993"/>
    <w:rsid w:val="00D94DF6"/>
    <w:rsid w:val="00D9704C"/>
    <w:rsid w:val="00D975E2"/>
    <w:rsid w:val="00DA20F9"/>
    <w:rsid w:val="00DA4296"/>
    <w:rsid w:val="00DA71B9"/>
    <w:rsid w:val="00DB527E"/>
    <w:rsid w:val="00DB661B"/>
    <w:rsid w:val="00DC4E50"/>
    <w:rsid w:val="00DC5E8D"/>
    <w:rsid w:val="00DD2207"/>
    <w:rsid w:val="00DD45C4"/>
    <w:rsid w:val="00DD5805"/>
    <w:rsid w:val="00DD69EC"/>
    <w:rsid w:val="00DE371B"/>
    <w:rsid w:val="00DF0066"/>
    <w:rsid w:val="00DF00E3"/>
    <w:rsid w:val="00DF37EB"/>
    <w:rsid w:val="00DF516B"/>
    <w:rsid w:val="00DF5245"/>
    <w:rsid w:val="00DF5B58"/>
    <w:rsid w:val="00DF7055"/>
    <w:rsid w:val="00DF73C4"/>
    <w:rsid w:val="00DF764D"/>
    <w:rsid w:val="00E06793"/>
    <w:rsid w:val="00E14386"/>
    <w:rsid w:val="00E146E7"/>
    <w:rsid w:val="00E22056"/>
    <w:rsid w:val="00E22A8A"/>
    <w:rsid w:val="00E23427"/>
    <w:rsid w:val="00E238E6"/>
    <w:rsid w:val="00E2415C"/>
    <w:rsid w:val="00E264F6"/>
    <w:rsid w:val="00E30442"/>
    <w:rsid w:val="00E31E74"/>
    <w:rsid w:val="00E33DFA"/>
    <w:rsid w:val="00E37461"/>
    <w:rsid w:val="00E41983"/>
    <w:rsid w:val="00E4353C"/>
    <w:rsid w:val="00E45B4A"/>
    <w:rsid w:val="00E50640"/>
    <w:rsid w:val="00E539C6"/>
    <w:rsid w:val="00E61208"/>
    <w:rsid w:val="00E63131"/>
    <w:rsid w:val="00E641F9"/>
    <w:rsid w:val="00E65E61"/>
    <w:rsid w:val="00E76D95"/>
    <w:rsid w:val="00E77EBC"/>
    <w:rsid w:val="00E807E8"/>
    <w:rsid w:val="00E862C8"/>
    <w:rsid w:val="00E90C21"/>
    <w:rsid w:val="00E93C83"/>
    <w:rsid w:val="00E943AE"/>
    <w:rsid w:val="00E9470C"/>
    <w:rsid w:val="00E94742"/>
    <w:rsid w:val="00E972B4"/>
    <w:rsid w:val="00EA5472"/>
    <w:rsid w:val="00EA5517"/>
    <w:rsid w:val="00EB4926"/>
    <w:rsid w:val="00EB51E4"/>
    <w:rsid w:val="00EB5F3C"/>
    <w:rsid w:val="00EB698C"/>
    <w:rsid w:val="00EB7818"/>
    <w:rsid w:val="00EC092E"/>
    <w:rsid w:val="00EC500E"/>
    <w:rsid w:val="00EC7E33"/>
    <w:rsid w:val="00ED0CF2"/>
    <w:rsid w:val="00ED4144"/>
    <w:rsid w:val="00EE2726"/>
    <w:rsid w:val="00EE2F7D"/>
    <w:rsid w:val="00EE3D77"/>
    <w:rsid w:val="00EE53B3"/>
    <w:rsid w:val="00EE6C48"/>
    <w:rsid w:val="00EF0F5D"/>
    <w:rsid w:val="00EF3DBD"/>
    <w:rsid w:val="00EF637C"/>
    <w:rsid w:val="00EF7EB7"/>
    <w:rsid w:val="00F00CD6"/>
    <w:rsid w:val="00F0794A"/>
    <w:rsid w:val="00F11773"/>
    <w:rsid w:val="00F11A36"/>
    <w:rsid w:val="00F129C4"/>
    <w:rsid w:val="00F146A8"/>
    <w:rsid w:val="00F16B56"/>
    <w:rsid w:val="00F17B24"/>
    <w:rsid w:val="00F232AA"/>
    <w:rsid w:val="00F242E1"/>
    <w:rsid w:val="00F2565C"/>
    <w:rsid w:val="00F30173"/>
    <w:rsid w:val="00F36E7B"/>
    <w:rsid w:val="00F4112C"/>
    <w:rsid w:val="00F42E1A"/>
    <w:rsid w:val="00F46448"/>
    <w:rsid w:val="00F5111F"/>
    <w:rsid w:val="00F511A3"/>
    <w:rsid w:val="00F52705"/>
    <w:rsid w:val="00F5393F"/>
    <w:rsid w:val="00F562A4"/>
    <w:rsid w:val="00F633E1"/>
    <w:rsid w:val="00F67C64"/>
    <w:rsid w:val="00F70457"/>
    <w:rsid w:val="00F70CB8"/>
    <w:rsid w:val="00F72161"/>
    <w:rsid w:val="00F75048"/>
    <w:rsid w:val="00F81F96"/>
    <w:rsid w:val="00F838D6"/>
    <w:rsid w:val="00F925F0"/>
    <w:rsid w:val="00F9400E"/>
    <w:rsid w:val="00F9454A"/>
    <w:rsid w:val="00F9582B"/>
    <w:rsid w:val="00F96653"/>
    <w:rsid w:val="00F96EA1"/>
    <w:rsid w:val="00F97B36"/>
    <w:rsid w:val="00FA1DFF"/>
    <w:rsid w:val="00FA2974"/>
    <w:rsid w:val="00FA34D1"/>
    <w:rsid w:val="00FA4890"/>
    <w:rsid w:val="00FA5F46"/>
    <w:rsid w:val="00FB0224"/>
    <w:rsid w:val="00FB199A"/>
    <w:rsid w:val="00FB3F12"/>
    <w:rsid w:val="00FC6DC3"/>
    <w:rsid w:val="00FC7AC3"/>
    <w:rsid w:val="00FD38AD"/>
    <w:rsid w:val="00FD59EF"/>
    <w:rsid w:val="00FE0A83"/>
    <w:rsid w:val="00FE475D"/>
    <w:rsid w:val="00FE4BED"/>
    <w:rsid w:val="00FE61FA"/>
    <w:rsid w:val="00FE7CCF"/>
    <w:rsid w:val="00FE7D26"/>
    <w:rsid w:val="00FF02B5"/>
    <w:rsid w:val="00FF0610"/>
    <w:rsid w:val="01872E50"/>
    <w:rsid w:val="021A04D8"/>
    <w:rsid w:val="0227EC44"/>
    <w:rsid w:val="02CCE124"/>
    <w:rsid w:val="046D68C2"/>
    <w:rsid w:val="0819EC39"/>
    <w:rsid w:val="0F694D61"/>
    <w:rsid w:val="15A24317"/>
    <w:rsid w:val="1B6A2364"/>
    <w:rsid w:val="1DBB4481"/>
    <w:rsid w:val="2043AB1C"/>
    <w:rsid w:val="22597375"/>
    <w:rsid w:val="25DCAD8F"/>
    <w:rsid w:val="2884913E"/>
    <w:rsid w:val="2D4D0F4E"/>
    <w:rsid w:val="2D7EE779"/>
    <w:rsid w:val="32D33A69"/>
    <w:rsid w:val="3524E9A6"/>
    <w:rsid w:val="36E4CC49"/>
    <w:rsid w:val="3C79DA74"/>
    <w:rsid w:val="3D895F17"/>
    <w:rsid w:val="3E1C03C9"/>
    <w:rsid w:val="3EF03ABB"/>
    <w:rsid w:val="42F5CDE0"/>
    <w:rsid w:val="42FCBF47"/>
    <w:rsid w:val="4ACC8D30"/>
    <w:rsid w:val="4C1B4746"/>
    <w:rsid w:val="4E21BC43"/>
    <w:rsid w:val="4F392833"/>
    <w:rsid w:val="50828574"/>
    <w:rsid w:val="50AEB9A8"/>
    <w:rsid w:val="52A7DF0C"/>
    <w:rsid w:val="56705E18"/>
    <w:rsid w:val="593D924D"/>
    <w:rsid w:val="594D6C5E"/>
    <w:rsid w:val="5A4193F8"/>
    <w:rsid w:val="5C18DA2B"/>
    <w:rsid w:val="5D0C6A4D"/>
    <w:rsid w:val="5F40F440"/>
    <w:rsid w:val="62A047ED"/>
    <w:rsid w:val="6450521A"/>
    <w:rsid w:val="66C2C1FD"/>
    <w:rsid w:val="66D7C612"/>
    <w:rsid w:val="67992EAE"/>
    <w:rsid w:val="68B19CF6"/>
    <w:rsid w:val="699E3CAC"/>
    <w:rsid w:val="6A62806D"/>
    <w:rsid w:val="6CC51B4D"/>
    <w:rsid w:val="6E2783FB"/>
    <w:rsid w:val="76D02EF3"/>
    <w:rsid w:val="79AFD787"/>
    <w:rsid w:val="7DB7BDDC"/>
    <w:rsid w:val="7E1B8D70"/>
    <w:rsid w:val="7E7BC0C6"/>
    <w:rsid w:val="7ECC3110"/>
    <w:rsid w:val="7F7608A7"/>
    <w:rsid w:val="7FDB83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F41E006"/>
  <w15:chartTrackingRefBased/>
  <w15:docId w15:val="{9B336320-B66D-4B28-8119-F9D65CFC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43C1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6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D8B"/>
    <w:pPr>
      <w:spacing w:after="200" w:line="276" w:lineRule="auto"/>
      <w:ind w:left="720"/>
      <w:contextualSpacing/>
    </w:pPr>
    <w:rPr>
      <w:rFonts w:ascii="Calibri" w:eastAsia="Times New Roman" w:hAnsi="Calibri" w:cs="Times New Roman"/>
    </w:rPr>
  </w:style>
  <w:style w:type="character" w:styleId="Hyperlink">
    <w:name w:val="Hyperlink"/>
    <w:basedOn w:val="DefaultParagraphFont"/>
    <w:uiPriority w:val="99"/>
    <w:unhideWhenUsed/>
    <w:rsid w:val="00894F53"/>
    <w:rPr>
      <w:color w:val="0563C1" w:themeColor="hyperlink"/>
      <w:u w:val="single"/>
    </w:rPr>
  </w:style>
  <w:style w:type="paragraph" w:styleId="NormalWeb">
    <w:name w:val="Normal (Web)"/>
    <w:basedOn w:val="Normal"/>
    <w:uiPriority w:val="99"/>
    <w:unhideWhenUsed/>
    <w:rsid w:val="005C4BAE"/>
    <w:pPr>
      <w:spacing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E2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751"/>
  </w:style>
  <w:style w:type="paragraph" w:styleId="Footer">
    <w:name w:val="footer"/>
    <w:basedOn w:val="Normal"/>
    <w:link w:val="FooterChar"/>
    <w:uiPriority w:val="99"/>
    <w:unhideWhenUsed/>
    <w:rsid w:val="00BE2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751"/>
  </w:style>
  <w:style w:type="character" w:styleId="CommentReference">
    <w:name w:val="annotation reference"/>
    <w:basedOn w:val="DefaultParagraphFont"/>
    <w:uiPriority w:val="99"/>
    <w:semiHidden/>
    <w:unhideWhenUsed/>
    <w:rsid w:val="00355AF1"/>
    <w:rPr>
      <w:sz w:val="16"/>
      <w:szCs w:val="16"/>
    </w:rPr>
  </w:style>
  <w:style w:type="paragraph" w:styleId="CommentText">
    <w:name w:val="annotation text"/>
    <w:basedOn w:val="Normal"/>
    <w:link w:val="CommentTextChar"/>
    <w:uiPriority w:val="99"/>
    <w:unhideWhenUsed/>
    <w:rsid w:val="00355AF1"/>
    <w:pPr>
      <w:spacing w:line="240" w:lineRule="auto"/>
    </w:pPr>
    <w:rPr>
      <w:sz w:val="20"/>
      <w:szCs w:val="20"/>
    </w:rPr>
  </w:style>
  <w:style w:type="character" w:customStyle="1" w:styleId="CommentTextChar">
    <w:name w:val="Comment Text Char"/>
    <w:basedOn w:val="DefaultParagraphFont"/>
    <w:link w:val="CommentText"/>
    <w:uiPriority w:val="99"/>
    <w:rsid w:val="00355AF1"/>
    <w:rPr>
      <w:sz w:val="20"/>
      <w:szCs w:val="20"/>
    </w:rPr>
  </w:style>
  <w:style w:type="paragraph" w:styleId="CommentSubject">
    <w:name w:val="annotation subject"/>
    <w:basedOn w:val="CommentText"/>
    <w:next w:val="CommentText"/>
    <w:link w:val="CommentSubjectChar"/>
    <w:uiPriority w:val="99"/>
    <w:semiHidden/>
    <w:unhideWhenUsed/>
    <w:rsid w:val="00355AF1"/>
    <w:rPr>
      <w:b/>
      <w:bCs/>
    </w:rPr>
  </w:style>
  <w:style w:type="character" w:customStyle="1" w:styleId="CommentSubjectChar">
    <w:name w:val="Comment Subject Char"/>
    <w:basedOn w:val="CommentTextChar"/>
    <w:link w:val="CommentSubject"/>
    <w:uiPriority w:val="99"/>
    <w:semiHidden/>
    <w:rsid w:val="00355AF1"/>
    <w:rPr>
      <w:b/>
      <w:bCs/>
      <w:sz w:val="20"/>
      <w:szCs w:val="20"/>
    </w:rPr>
  </w:style>
  <w:style w:type="paragraph" w:styleId="BalloonText">
    <w:name w:val="Balloon Text"/>
    <w:basedOn w:val="Normal"/>
    <w:link w:val="BalloonTextChar"/>
    <w:uiPriority w:val="99"/>
    <w:semiHidden/>
    <w:unhideWhenUsed/>
    <w:rsid w:val="00355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AF1"/>
    <w:rPr>
      <w:rFonts w:ascii="Segoe UI" w:hAnsi="Segoe UI" w:cs="Segoe UI"/>
      <w:sz w:val="18"/>
      <w:szCs w:val="18"/>
    </w:rPr>
  </w:style>
  <w:style w:type="character" w:styleId="FollowedHyperlink">
    <w:name w:val="FollowedHyperlink"/>
    <w:basedOn w:val="DefaultParagraphFont"/>
    <w:uiPriority w:val="99"/>
    <w:semiHidden/>
    <w:unhideWhenUsed/>
    <w:rsid w:val="00754B7F"/>
    <w:rPr>
      <w:color w:val="954F72" w:themeColor="followedHyperlink"/>
      <w:u w:val="single"/>
    </w:rPr>
  </w:style>
  <w:style w:type="paragraph" w:customStyle="1" w:styleId="Default">
    <w:name w:val="Default"/>
    <w:rsid w:val="000915A1"/>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632C56"/>
    <w:rPr>
      <w:i/>
      <w:iCs/>
    </w:rPr>
  </w:style>
  <w:style w:type="paragraph" w:customStyle="1" w:styleId="jsx-1037536555">
    <w:name w:val="jsx-1037536555"/>
    <w:basedOn w:val="Normal"/>
    <w:rsid w:val="003141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x-1f24ab0bc0e7a45f">
    <w:name w:val="jsx-1f24ab0bc0e7a45f"/>
    <w:basedOn w:val="DefaultParagraphFont"/>
    <w:rsid w:val="00314128"/>
  </w:style>
  <w:style w:type="character" w:styleId="UnresolvedMention">
    <w:name w:val="Unresolved Mention"/>
    <w:basedOn w:val="DefaultParagraphFont"/>
    <w:uiPriority w:val="99"/>
    <w:semiHidden/>
    <w:unhideWhenUsed/>
    <w:rsid w:val="008302AC"/>
    <w:rPr>
      <w:color w:val="605E5C"/>
      <w:shd w:val="clear" w:color="auto" w:fill="E1DFDD"/>
    </w:rPr>
  </w:style>
  <w:style w:type="character" w:customStyle="1" w:styleId="Heading3Char">
    <w:name w:val="Heading 3 Char"/>
    <w:basedOn w:val="DefaultParagraphFont"/>
    <w:link w:val="Heading3"/>
    <w:uiPriority w:val="9"/>
    <w:rsid w:val="00C43C13"/>
    <w:rPr>
      <w:rFonts w:ascii="Times New Roman" w:eastAsia="Times New Roman" w:hAnsi="Times New Roman" w:cs="Times New Roman"/>
      <w:b/>
      <w:bCs/>
      <w:sz w:val="27"/>
      <w:szCs w:val="27"/>
      <w:lang w:eastAsia="en-GB"/>
    </w:rPr>
  </w:style>
  <w:style w:type="paragraph" w:styleId="NoSpacing">
    <w:name w:val="No Spacing"/>
    <w:uiPriority w:val="1"/>
    <w:qFormat/>
    <w:rsid w:val="00C43C13"/>
    <w:pPr>
      <w:spacing w:after="0" w:line="240" w:lineRule="auto"/>
    </w:pPr>
  </w:style>
  <w:style w:type="character" w:customStyle="1" w:styleId="normaltextrun">
    <w:name w:val="normaltextrun"/>
    <w:basedOn w:val="DefaultParagraphFont"/>
    <w:rsid w:val="00421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2930">
      <w:bodyDiv w:val="1"/>
      <w:marLeft w:val="0"/>
      <w:marRight w:val="0"/>
      <w:marTop w:val="0"/>
      <w:marBottom w:val="0"/>
      <w:divBdr>
        <w:top w:val="none" w:sz="0" w:space="0" w:color="auto"/>
        <w:left w:val="none" w:sz="0" w:space="0" w:color="auto"/>
        <w:bottom w:val="none" w:sz="0" w:space="0" w:color="auto"/>
        <w:right w:val="none" w:sz="0" w:space="0" w:color="auto"/>
      </w:divBdr>
      <w:divsChild>
        <w:div w:id="1184133268">
          <w:marLeft w:val="547"/>
          <w:marRight w:val="0"/>
          <w:marTop w:val="0"/>
          <w:marBottom w:val="0"/>
          <w:divBdr>
            <w:top w:val="none" w:sz="0" w:space="0" w:color="auto"/>
            <w:left w:val="none" w:sz="0" w:space="0" w:color="auto"/>
            <w:bottom w:val="none" w:sz="0" w:space="0" w:color="auto"/>
            <w:right w:val="none" w:sz="0" w:space="0" w:color="auto"/>
          </w:divBdr>
        </w:div>
      </w:divsChild>
    </w:div>
    <w:div w:id="193082272">
      <w:bodyDiv w:val="1"/>
      <w:marLeft w:val="0"/>
      <w:marRight w:val="0"/>
      <w:marTop w:val="0"/>
      <w:marBottom w:val="0"/>
      <w:divBdr>
        <w:top w:val="none" w:sz="0" w:space="0" w:color="auto"/>
        <w:left w:val="none" w:sz="0" w:space="0" w:color="auto"/>
        <w:bottom w:val="none" w:sz="0" w:space="0" w:color="auto"/>
        <w:right w:val="none" w:sz="0" w:space="0" w:color="auto"/>
      </w:divBdr>
    </w:div>
    <w:div w:id="557132277">
      <w:bodyDiv w:val="1"/>
      <w:marLeft w:val="0"/>
      <w:marRight w:val="0"/>
      <w:marTop w:val="0"/>
      <w:marBottom w:val="0"/>
      <w:divBdr>
        <w:top w:val="none" w:sz="0" w:space="0" w:color="auto"/>
        <w:left w:val="none" w:sz="0" w:space="0" w:color="auto"/>
        <w:bottom w:val="none" w:sz="0" w:space="0" w:color="auto"/>
        <w:right w:val="none" w:sz="0" w:space="0" w:color="auto"/>
      </w:divBdr>
    </w:div>
    <w:div w:id="654533300">
      <w:bodyDiv w:val="1"/>
      <w:marLeft w:val="0"/>
      <w:marRight w:val="0"/>
      <w:marTop w:val="0"/>
      <w:marBottom w:val="0"/>
      <w:divBdr>
        <w:top w:val="none" w:sz="0" w:space="0" w:color="auto"/>
        <w:left w:val="none" w:sz="0" w:space="0" w:color="auto"/>
        <w:bottom w:val="none" w:sz="0" w:space="0" w:color="auto"/>
        <w:right w:val="none" w:sz="0" w:space="0" w:color="auto"/>
      </w:divBdr>
    </w:div>
    <w:div w:id="778376802">
      <w:bodyDiv w:val="1"/>
      <w:marLeft w:val="0"/>
      <w:marRight w:val="0"/>
      <w:marTop w:val="0"/>
      <w:marBottom w:val="0"/>
      <w:divBdr>
        <w:top w:val="none" w:sz="0" w:space="0" w:color="auto"/>
        <w:left w:val="none" w:sz="0" w:space="0" w:color="auto"/>
        <w:bottom w:val="none" w:sz="0" w:space="0" w:color="auto"/>
        <w:right w:val="none" w:sz="0" w:space="0" w:color="auto"/>
      </w:divBdr>
      <w:divsChild>
        <w:div w:id="590623946">
          <w:marLeft w:val="547"/>
          <w:marRight w:val="0"/>
          <w:marTop w:val="0"/>
          <w:marBottom w:val="0"/>
          <w:divBdr>
            <w:top w:val="none" w:sz="0" w:space="0" w:color="auto"/>
            <w:left w:val="none" w:sz="0" w:space="0" w:color="auto"/>
            <w:bottom w:val="none" w:sz="0" w:space="0" w:color="auto"/>
            <w:right w:val="none" w:sz="0" w:space="0" w:color="auto"/>
          </w:divBdr>
        </w:div>
      </w:divsChild>
    </w:div>
    <w:div w:id="951403696">
      <w:bodyDiv w:val="1"/>
      <w:marLeft w:val="0"/>
      <w:marRight w:val="0"/>
      <w:marTop w:val="0"/>
      <w:marBottom w:val="0"/>
      <w:divBdr>
        <w:top w:val="none" w:sz="0" w:space="0" w:color="auto"/>
        <w:left w:val="none" w:sz="0" w:space="0" w:color="auto"/>
        <w:bottom w:val="none" w:sz="0" w:space="0" w:color="auto"/>
        <w:right w:val="none" w:sz="0" w:space="0" w:color="auto"/>
      </w:divBdr>
    </w:div>
    <w:div w:id="1082145767">
      <w:bodyDiv w:val="1"/>
      <w:marLeft w:val="0"/>
      <w:marRight w:val="0"/>
      <w:marTop w:val="0"/>
      <w:marBottom w:val="0"/>
      <w:divBdr>
        <w:top w:val="none" w:sz="0" w:space="0" w:color="auto"/>
        <w:left w:val="none" w:sz="0" w:space="0" w:color="auto"/>
        <w:bottom w:val="none" w:sz="0" w:space="0" w:color="auto"/>
        <w:right w:val="none" w:sz="0" w:space="0" w:color="auto"/>
      </w:divBdr>
    </w:div>
    <w:div w:id="1240292819">
      <w:bodyDiv w:val="1"/>
      <w:marLeft w:val="0"/>
      <w:marRight w:val="0"/>
      <w:marTop w:val="0"/>
      <w:marBottom w:val="0"/>
      <w:divBdr>
        <w:top w:val="none" w:sz="0" w:space="0" w:color="auto"/>
        <w:left w:val="none" w:sz="0" w:space="0" w:color="auto"/>
        <w:bottom w:val="none" w:sz="0" w:space="0" w:color="auto"/>
        <w:right w:val="none" w:sz="0" w:space="0" w:color="auto"/>
      </w:divBdr>
    </w:div>
    <w:div w:id="1322658093">
      <w:bodyDiv w:val="1"/>
      <w:marLeft w:val="0"/>
      <w:marRight w:val="0"/>
      <w:marTop w:val="0"/>
      <w:marBottom w:val="0"/>
      <w:divBdr>
        <w:top w:val="none" w:sz="0" w:space="0" w:color="auto"/>
        <w:left w:val="none" w:sz="0" w:space="0" w:color="auto"/>
        <w:bottom w:val="none" w:sz="0" w:space="0" w:color="auto"/>
        <w:right w:val="none" w:sz="0" w:space="0" w:color="auto"/>
      </w:divBdr>
    </w:div>
    <w:div w:id="1847549677">
      <w:bodyDiv w:val="1"/>
      <w:marLeft w:val="0"/>
      <w:marRight w:val="0"/>
      <w:marTop w:val="0"/>
      <w:marBottom w:val="0"/>
      <w:divBdr>
        <w:top w:val="none" w:sz="0" w:space="0" w:color="auto"/>
        <w:left w:val="none" w:sz="0" w:space="0" w:color="auto"/>
        <w:bottom w:val="none" w:sz="0" w:space="0" w:color="auto"/>
        <w:right w:val="none" w:sz="0" w:space="0" w:color="auto"/>
      </w:divBdr>
      <w:divsChild>
        <w:div w:id="1347949392">
          <w:marLeft w:val="547"/>
          <w:marRight w:val="0"/>
          <w:marTop w:val="0"/>
          <w:marBottom w:val="0"/>
          <w:divBdr>
            <w:top w:val="none" w:sz="0" w:space="0" w:color="auto"/>
            <w:left w:val="none" w:sz="0" w:space="0" w:color="auto"/>
            <w:bottom w:val="none" w:sz="0" w:space="0" w:color="auto"/>
            <w:right w:val="none" w:sz="0" w:space="0" w:color="auto"/>
          </w:divBdr>
        </w:div>
      </w:divsChild>
    </w:div>
    <w:div w:id="2009600204">
      <w:bodyDiv w:val="1"/>
      <w:marLeft w:val="0"/>
      <w:marRight w:val="0"/>
      <w:marTop w:val="0"/>
      <w:marBottom w:val="0"/>
      <w:divBdr>
        <w:top w:val="none" w:sz="0" w:space="0" w:color="auto"/>
        <w:left w:val="none" w:sz="0" w:space="0" w:color="auto"/>
        <w:bottom w:val="none" w:sz="0" w:space="0" w:color="auto"/>
        <w:right w:val="none" w:sz="0" w:space="0" w:color="auto"/>
      </w:divBdr>
    </w:div>
    <w:div w:id="201113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Word_Document1.docx"/><Relationship Id="rId26" Type="http://schemas.openxmlformats.org/officeDocument/2006/relationships/footer" Target="footer3.xml"/><Relationship Id="rId39" Type="http://schemas.openxmlformats.org/officeDocument/2006/relationships/theme" Target="theme/theme1.xml"/><Relationship Id="rId21" Type="http://schemas.openxmlformats.org/officeDocument/2006/relationships/header" Target="header1.xm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observatory.derbyshire.gov.uk/wp-content/uploads/reports/profiles/area_profiles/district/South_Derbyshire_Area_Profile.pdf" TargetMode="External"/><Relationship Id="rId17" Type="http://schemas.openxmlformats.org/officeDocument/2006/relationships/image" Target="media/image4.emf"/><Relationship Id="rId25" Type="http://schemas.openxmlformats.org/officeDocument/2006/relationships/header" Target="header3.xml"/><Relationship Id="rId33" Type="http://schemas.openxmlformats.org/officeDocument/2006/relationships/hyperlink" Target="https://www.gov.uk/government/uploads/system/uploads/attachment_data/file/662744/State_of_the_Nation_2017_-_Social_Mobility_in_Great_Britain.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oleObject" Target="file:///\\D-FS08\Public%20Health\006_Localities%20and%20Healthy%20Communities\South%20Derbyshire\Service%20Development%20Officer%20SD\SD%20Health%20Profile%202018.pdf" TargetMode="External"/><Relationship Id="rId29" Type="http://schemas.openxmlformats.org/officeDocument/2006/relationships/hyperlink" Target="http://www.healthprofiles.in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s://observatory.derbyshire.gov.uk/IAS/" TargetMode="Externa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1.xml"/><Relationship Id="rId28" Type="http://schemas.openxmlformats.org/officeDocument/2006/relationships/hyperlink" Target="https://observatory.derbyshire.gov.uk/poverty-and-deprivation-imd/"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hyperlink" Target="https://www.southderbyshire.gov.uk/our-services/environment/noise/pollution/air-qua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eader" Target="header2.xml"/><Relationship Id="rId27" Type="http://schemas.openxmlformats.org/officeDocument/2006/relationships/hyperlink" Target="https://www.derbyshire.gov.uk/site-elements/documents/pdf/social-health/health-and-wellbeing/about-public-health/health-and-wellbeing-board/health-and-wellbeing-strategy/derbyshire-health-and-wellbeing-strategy-2018-to-2023.pdf" TargetMode="External"/><Relationship Id="rId30" Type="http://schemas.openxmlformats.org/officeDocument/2006/relationships/hyperlink" Target="http://www.localhealth.org.uk/"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0CC668BF08D640A1205605FD4980F1" ma:contentTypeVersion="22" ma:contentTypeDescription="Create a new document." ma:contentTypeScope="" ma:versionID="7b823f62a87b608a5ee88b721bc2d2fc">
  <xsd:schema xmlns:xsd="http://www.w3.org/2001/XMLSchema" xmlns:xs="http://www.w3.org/2001/XMLSchema" xmlns:p="http://schemas.microsoft.com/office/2006/metadata/properties" xmlns:ns2="e9944761-107d-482c-b0ee-b6577fad07ab" xmlns:ns3="6b33fda9-98b8-43a9-8947-77f58065d3a5" targetNamespace="http://schemas.microsoft.com/office/2006/metadata/properties" ma:root="true" ma:fieldsID="9a7ff9dc6c1278e15b1b4e70ef921a17" ns2:_="" ns3:_="">
    <xsd:import namespace="e9944761-107d-482c-b0ee-b6577fad07ab"/>
    <xsd:import namespace="6b33fda9-98b8-43a9-8947-77f58065d3a5"/>
    <xsd:element name="properties">
      <xsd:complexType>
        <xsd:sequence>
          <xsd:element name="documentManagement">
            <xsd:complexType>
              <xsd:all>
                <xsd:element ref="ns2:n4ccf4a706fd4d48b858ee9d6805369e" minOccurs="0"/>
                <xsd:element ref="ns3:TaxCatchAll" minOccurs="0"/>
                <xsd:element ref="ns2:o6fa6a1c43aa4f16aa084a9d42408467" minOccurs="0"/>
                <xsd:element ref="ns2:b6dfe540fb4e4341a1f39a1c74749e20" minOccurs="0"/>
                <xsd:element ref="ns2:c5278330e5534b44a4c10da2acc32f46"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44761-107d-482c-b0ee-b6577fad07ab" elementFormDefault="qualified">
    <xsd:import namespace="http://schemas.microsoft.com/office/2006/documentManagement/types"/>
    <xsd:import namespace="http://schemas.microsoft.com/office/infopath/2007/PartnerControls"/>
    <xsd:element name="n4ccf4a706fd4d48b858ee9d6805369e" ma:index="9" nillable="true" ma:taxonomy="true" ma:internalName="n4ccf4a706fd4d48b858ee9d6805369e" ma:taxonomyFieldName="System_x002e_Collections_x002e_DictionaryEntry_x002e_Key" ma:displayName="Search Tags" ma:fieldId="{74ccf4a7-06fd-4d48-b858-ee9d6805369e}" ma:taxonomyMulti="true" ma:sspId="32758402-1e16-4577-8300-bda3ead60d31" ma:termSetId="5b92efb4-c5ef-4e48-a7a1-8137c8141282" ma:anchorId="00000000-0000-0000-0000-000000000000" ma:open="false" ma:isKeyword="false">
      <xsd:complexType>
        <xsd:sequence>
          <xsd:element ref="pc:Terms" minOccurs="0" maxOccurs="1"/>
        </xsd:sequence>
      </xsd:complexType>
    </xsd:element>
    <xsd:element name="o6fa6a1c43aa4f16aa084a9d42408467" ma:index="12" nillable="true" ma:taxonomy="true" ma:internalName="o6fa6a1c43aa4f16aa084a9d42408467" ma:taxonomyFieldName="System_x002e_Collections_x002e_DictionaryEntry_x002e_Key0" ma:displayName="Department" ma:fieldId="{86fa6a1c-43aa-4f16-aa08-4a9d42408467}" ma:sspId="32758402-1e16-4577-8300-bda3ead60d31" ma:termSetId="8ed8c9ea-7052-4c1d-a4d7-b9c10bffea6f" ma:anchorId="00000000-0000-0000-0000-000000000000" ma:open="false" ma:isKeyword="false">
      <xsd:complexType>
        <xsd:sequence>
          <xsd:element ref="pc:Terms" minOccurs="0" maxOccurs="1"/>
        </xsd:sequence>
      </xsd:complexType>
    </xsd:element>
    <xsd:element name="b6dfe540fb4e4341a1f39a1c74749e20" ma:index="14" nillable="true" ma:taxonomy="true" ma:internalName="b6dfe540fb4e4341a1f39a1c74749e20" ma:taxonomyFieldName="System_x002e_Collections_x002e_DictionaryEntry_x002e_Key1" ma:displayName="Company" ma:fieldId="{b6dfe540-fb4e-4341-a1f3-9a1c74749e20}" ma:sspId="32758402-1e16-4577-8300-bda3ead60d31" ma:termSetId="8725dfb7-6227-4d2c-81f7-452283eab1da" ma:anchorId="00000000-0000-0000-0000-000000000000" ma:open="false" ma:isKeyword="false">
      <xsd:complexType>
        <xsd:sequence>
          <xsd:element ref="pc:Terms" minOccurs="0" maxOccurs="1"/>
        </xsd:sequence>
      </xsd:complexType>
    </xsd:element>
    <xsd:element name="c5278330e5534b44a4c10da2acc32f46" ma:index="16" nillable="true" ma:taxonomy="true" ma:internalName="c5278330e5534b44a4c10da2acc32f46" ma:taxonomyFieldName="System_x002e_Collections_x002e_DictionaryEntry_x002e_Key2" ma:displayName="Responsibility Unit" ma:fieldId="{c5278330-e553-4b44-a4c1-0da2acc32f46}" ma:sspId="32758402-1e16-4577-8300-bda3ead60d31" ma:termSetId="12107275-21c7-4c8d-8214-3d90ab2e9b76"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2758402-1e16-4577-8300-bda3ead60d31"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33fda9-98b8-43a9-8947-77f58065d3a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f91daae-0c48-4c6d-8a84-9f139c932803}" ma:internalName="TaxCatchAll" ma:showField="CatchAllData" ma:web="6b33fda9-98b8-43a9-8947-77f58065d3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944761-107d-482c-b0ee-b6577fad07ab">
      <Terms xmlns="http://schemas.microsoft.com/office/infopath/2007/PartnerControls"/>
    </lcf76f155ced4ddcb4097134ff3c332f>
    <TaxCatchAll xmlns="6b33fda9-98b8-43a9-8947-77f58065d3a5">
      <Value>6</Value>
      <Value>5</Value>
      <Value>4</Value>
      <Value>3</Value>
      <Value>2</Value>
      <Value>1</Value>
    </TaxCatchAll>
    <o6fa6a1c43aa4f16aa084a9d42408467 xmlns="e9944761-107d-482c-b0ee-b6577fad07ab">
      <Terms xmlns="http://schemas.microsoft.com/office/infopath/2007/PartnerControls">
        <TermInfo xmlns="http://schemas.microsoft.com/office/infopath/2007/PartnerControls">
          <TermName xmlns="http://schemas.microsoft.com/office/infopath/2007/PartnerControls">Adult Social Care and Health</TermName>
          <TermId xmlns="http://schemas.microsoft.com/office/infopath/2007/PartnerControls">4ca78415-14ac-4277-9fbb-f15f55a02f6c</TermId>
        </TermInfo>
      </Terms>
    </o6fa6a1c43aa4f16aa084a9d42408467>
    <b6dfe540fb4e4341a1f39a1c74749e20 xmlns="e9944761-107d-482c-b0ee-b6577fad07ab">
      <Terms xmlns="http://schemas.microsoft.com/office/infopath/2007/PartnerControls">
        <TermInfo xmlns="http://schemas.microsoft.com/office/infopath/2007/PartnerControls">
          <TermName xmlns="http://schemas.microsoft.com/office/infopath/2007/PartnerControls">Derbyshire County Council</TermName>
          <TermId xmlns="http://schemas.microsoft.com/office/infopath/2007/PartnerControls">d98d0933-9971-4d20-a5e2-6605b0b627c7</TermId>
        </TermInfo>
      </Terms>
    </b6dfe540fb4e4341a1f39a1c74749e20>
    <c5278330e5534b44a4c10da2acc32f46 xmlns="e9944761-107d-482c-b0ee-b6577fad07ab">
      <Terms xmlns="http://schemas.microsoft.com/office/infopath/2007/PartnerControls">
        <TermInfo xmlns="http://schemas.microsoft.com/office/infopath/2007/PartnerControls">
          <TermName xmlns="http://schemas.microsoft.com/office/infopath/2007/PartnerControls">Public Health</TermName>
          <TermId xmlns="http://schemas.microsoft.com/office/infopath/2007/PartnerControls">2a0b50a8-27aa-4d8a-ad91-92beb4334573</TermId>
        </TermInfo>
      </Terms>
    </c5278330e5534b44a4c10da2acc32f46>
    <n4ccf4a706fd4d48b858ee9d6805369e xmlns="e9944761-107d-482c-b0ee-b6577fad07ab">
      <Terms xmlns="http://schemas.microsoft.com/office/infopath/2007/PartnerControls">
        <TermInfo xmlns="http://schemas.microsoft.com/office/infopath/2007/PartnerControls">
          <TermName xmlns="http://schemas.microsoft.com/office/infopath/2007/PartnerControls">Public Health</TermName>
          <TermId xmlns="http://schemas.microsoft.com/office/infopath/2007/PartnerControls">2058df87-6e0e-40b5-9740-1e3e19bcb644</TermId>
        </TermInfo>
        <TermInfo xmlns="http://schemas.microsoft.com/office/infopath/2007/PartnerControls">
          <TermName xmlns="http://schemas.microsoft.com/office/infopath/2007/PartnerControls">localities</TermName>
          <TermId xmlns="http://schemas.microsoft.com/office/infopath/2007/PartnerControls">d6f214e3-2f21-4254-8dcc-e6b4b02aa605</TermId>
        </TermInfo>
        <TermInfo xmlns="http://schemas.microsoft.com/office/infopath/2007/PartnerControls">
          <TermName xmlns="http://schemas.microsoft.com/office/infopath/2007/PartnerControls">Place</TermName>
          <TermId xmlns="http://schemas.microsoft.com/office/infopath/2007/PartnerControls">5ec6cbbd-39ed-419b-a127-e296874f27d2</TermId>
        </TermInfo>
      </Terms>
    </n4ccf4a706fd4d48b858ee9d6805369e>
  </documentManagement>
</p:properties>
</file>

<file path=customXml/itemProps1.xml><?xml version="1.0" encoding="utf-8"?>
<ds:datastoreItem xmlns:ds="http://schemas.openxmlformats.org/officeDocument/2006/customXml" ds:itemID="{FD23BB3B-B6BD-494B-B644-5046CBF9B147}">
  <ds:schemaRefs>
    <ds:schemaRef ds:uri="http://schemas.openxmlformats.org/officeDocument/2006/bibliography"/>
  </ds:schemaRefs>
</ds:datastoreItem>
</file>

<file path=customXml/itemProps2.xml><?xml version="1.0" encoding="utf-8"?>
<ds:datastoreItem xmlns:ds="http://schemas.openxmlformats.org/officeDocument/2006/customXml" ds:itemID="{1BCA3987-41FF-40FF-A4E2-37C3A7F27F7B}">
  <ds:schemaRefs>
    <ds:schemaRef ds:uri="http://schemas.microsoft.com/sharepoint/v3/contenttype/forms"/>
  </ds:schemaRefs>
</ds:datastoreItem>
</file>

<file path=customXml/itemProps3.xml><?xml version="1.0" encoding="utf-8"?>
<ds:datastoreItem xmlns:ds="http://schemas.openxmlformats.org/officeDocument/2006/customXml" ds:itemID="{E2C7E463-450A-4C7F-BBF3-C2D282B61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44761-107d-482c-b0ee-b6577fad07ab"/>
    <ds:schemaRef ds:uri="6b33fda9-98b8-43a9-8947-77f58065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8B8B43-6966-4D23-863D-6FDA30A38765}">
  <ds:schemaRefs>
    <ds:schemaRef ds:uri="http://purl.org/dc/terms/"/>
    <ds:schemaRef ds:uri="http://purl.org/dc/dcmitype/"/>
    <ds:schemaRef ds:uri="e9944761-107d-482c-b0ee-b6577fad07ab"/>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6b33fda9-98b8-43a9-8947-77f58065d3a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2071</Words>
  <Characters>11808</Characters>
  <Application>Microsoft Office Word</Application>
  <DocSecurity>4</DocSecurity>
  <Lines>98</Lines>
  <Paragraphs>27</Paragraphs>
  <ScaleCrop>false</ScaleCrop>
  <Company>Derbyshire County Council</Company>
  <LinksUpToDate>false</LinksUpToDate>
  <CharactersWithSpaces>13852</CharactersWithSpaces>
  <SharedDoc>false</SharedDoc>
  <HLinks>
    <vt:vector size="48" baseType="variant">
      <vt:variant>
        <vt:i4>1376356</vt:i4>
      </vt:variant>
      <vt:variant>
        <vt:i4>33</vt:i4>
      </vt:variant>
      <vt:variant>
        <vt:i4>0</vt:i4>
      </vt:variant>
      <vt:variant>
        <vt:i4>5</vt:i4>
      </vt:variant>
      <vt:variant>
        <vt:lpwstr>https://www.gov.uk/government/uploads/system/uploads/attachment_data/file/662744/State_of_the_Nation_2017_-_Social_Mobility_in_Great_Britain.pdf</vt:lpwstr>
      </vt:variant>
      <vt:variant>
        <vt:lpwstr/>
      </vt:variant>
      <vt:variant>
        <vt:i4>3473458</vt:i4>
      </vt:variant>
      <vt:variant>
        <vt:i4>30</vt:i4>
      </vt:variant>
      <vt:variant>
        <vt:i4>0</vt:i4>
      </vt:variant>
      <vt:variant>
        <vt:i4>5</vt:i4>
      </vt:variant>
      <vt:variant>
        <vt:lpwstr>https://observatory.derbyshire.gov.uk/IAS/</vt:lpwstr>
      </vt:variant>
      <vt:variant>
        <vt:lpwstr/>
      </vt:variant>
      <vt:variant>
        <vt:i4>7602238</vt:i4>
      </vt:variant>
      <vt:variant>
        <vt:i4>27</vt:i4>
      </vt:variant>
      <vt:variant>
        <vt:i4>0</vt:i4>
      </vt:variant>
      <vt:variant>
        <vt:i4>5</vt:i4>
      </vt:variant>
      <vt:variant>
        <vt:lpwstr>https://www.southderbyshire.gov.uk/our-services/environment/noise/pollution/air-quality</vt:lpwstr>
      </vt:variant>
      <vt:variant>
        <vt:lpwstr/>
      </vt:variant>
      <vt:variant>
        <vt:i4>8060986</vt:i4>
      </vt:variant>
      <vt:variant>
        <vt:i4>24</vt:i4>
      </vt:variant>
      <vt:variant>
        <vt:i4>0</vt:i4>
      </vt:variant>
      <vt:variant>
        <vt:i4>5</vt:i4>
      </vt:variant>
      <vt:variant>
        <vt:lpwstr>http://www.localhealth.org.uk/</vt:lpwstr>
      </vt:variant>
      <vt:variant>
        <vt:lpwstr/>
      </vt:variant>
      <vt:variant>
        <vt:i4>6946869</vt:i4>
      </vt:variant>
      <vt:variant>
        <vt:i4>21</vt:i4>
      </vt:variant>
      <vt:variant>
        <vt:i4>0</vt:i4>
      </vt:variant>
      <vt:variant>
        <vt:i4>5</vt:i4>
      </vt:variant>
      <vt:variant>
        <vt:lpwstr>http://www.healthprofiles.info/</vt:lpwstr>
      </vt:variant>
      <vt:variant>
        <vt:lpwstr/>
      </vt:variant>
      <vt:variant>
        <vt:i4>8257590</vt:i4>
      </vt:variant>
      <vt:variant>
        <vt:i4>18</vt:i4>
      </vt:variant>
      <vt:variant>
        <vt:i4>0</vt:i4>
      </vt:variant>
      <vt:variant>
        <vt:i4>5</vt:i4>
      </vt:variant>
      <vt:variant>
        <vt:lpwstr>https://observatory.derbyshire.gov.uk/poverty-and-deprivation-imd/</vt:lpwstr>
      </vt:variant>
      <vt:variant>
        <vt:lpwstr/>
      </vt:variant>
      <vt:variant>
        <vt:i4>2490464</vt:i4>
      </vt:variant>
      <vt:variant>
        <vt:i4>15</vt:i4>
      </vt:variant>
      <vt:variant>
        <vt:i4>0</vt:i4>
      </vt:variant>
      <vt:variant>
        <vt:i4>5</vt:i4>
      </vt:variant>
      <vt:variant>
        <vt:lpwstr>https://www.derbyshire.gov.uk/site-elements/documents/pdf/social-health/health-and-wellbeing/about-public-health/health-and-wellbeing-board/health-and-wellbeing-strategy/derbyshire-health-and-wellbeing-strategy-2018-to-2023.pdf</vt:lpwstr>
      </vt:variant>
      <vt:variant>
        <vt:lpwstr/>
      </vt:variant>
      <vt:variant>
        <vt:i4>6160394</vt:i4>
      </vt:variant>
      <vt:variant>
        <vt:i4>0</vt:i4>
      </vt:variant>
      <vt:variant>
        <vt:i4>0</vt:i4>
      </vt:variant>
      <vt:variant>
        <vt:i4>5</vt:i4>
      </vt:variant>
      <vt:variant>
        <vt:lpwstr>https://observatory.derbyshire.gov.uk/wp-content/uploads/reports/profiles/area_profiles/district/South_Derbyshire_Area_Profile.pdf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Hague (Adult Care)</dc:creator>
  <cp:keywords/>
  <dc:description/>
  <cp:lastModifiedBy>Edwina Archer</cp:lastModifiedBy>
  <cp:revision>2</cp:revision>
  <cp:lastPrinted>2019-03-12T08:53:00Z</cp:lastPrinted>
  <dcterms:created xsi:type="dcterms:W3CDTF">2025-01-23T13:33:00Z</dcterms:created>
  <dcterms:modified xsi:type="dcterms:W3CDTF">2025-01-23T13:33:00Z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0x0101007B0CC668BF08D640A1205605FD4980F1</vt:lpwstr>
  </property>
  <property fmtid="{D5CDD505-2E9C-101B-9397-08002B2CF9AE}" pid="3" name="MediaServiceImageTags">
    <vt:lpwstr/>
  </property>
  <property fmtid="{D5CDD505-2E9C-101B-9397-08002B2CF9AE}" pid="4" name="System.Collections.DictionaryEntry.Key0">
    <vt:lpwstr>2;#Adult Social Care and Health|4ca78415-14ac-4277-9fbb-f15f55a02f6c</vt:lpwstr>
  </property>
  <property fmtid="{D5CDD505-2E9C-101B-9397-08002B2CF9AE}" pid="5" name="System.Collections.DictionaryEntry.Key2">
    <vt:lpwstr>1;#Public Health|2a0b50a8-27aa-4d8a-ad91-92beb4334573</vt:lpwstr>
  </property>
  <property fmtid="{D5CDD505-2E9C-101B-9397-08002B2CF9AE}" pid="6" name="System.Collections.DictionaryEntry.Key">
    <vt:lpwstr>4;#Public Health|2058df87-6e0e-40b5-9740-1e3e19bcb644;#5;#localities|d6f214e3-2f21-4254-8dcc-e6b4b02aa605;#6;#Place|5ec6cbbd-39ed-419b-a127-e296874f27d2</vt:lpwstr>
  </property>
  <property fmtid="{D5CDD505-2E9C-101B-9397-08002B2CF9AE}" pid="7" name="System.Collections.DictionaryEntry.Key1">
    <vt:lpwstr>3;#Derbyshire County Council|d98d0933-9971-4d20-a5e2-6605b0b627c7</vt:lpwstr>
  </property>
  <property fmtid="{D5CDD505-2E9C-101B-9397-08002B2CF9AE}" pid="8" name="ClassificationContentMarkingFooterShapeIds">
    <vt:lpwstr>2,3,4,5,6,7</vt:lpwstr>
  </property>
  <property fmtid="{D5CDD505-2E9C-101B-9397-08002B2CF9AE}" pid="9" name="ClassificationContentMarkingFooterFontProps">
    <vt:lpwstr>#000000,10,Calibri</vt:lpwstr>
  </property>
  <property fmtid="{D5CDD505-2E9C-101B-9397-08002B2CF9AE}" pid="10" name="ClassificationContentMarkingFooterText">
    <vt:lpwstr>CONTROLLED</vt:lpwstr>
  </property>
  <property fmtid="{D5CDD505-2E9C-101B-9397-08002B2CF9AE}" pid="11" name="MSIP_Label_768904da-5dbb-4716-9521-7a682c6e8720_Enabled">
    <vt:lpwstr>true</vt:lpwstr>
  </property>
  <property fmtid="{D5CDD505-2E9C-101B-9397-08002B2CF9AE}" pid="12" name="MSIP_Label_768904da-5dbb-4716-9521-7a682c6e8720_SetDate">
    <vt:lpwstr>2024-03-19T10:16:30Z</vt:lpwstr>
  </property>
  <property fmtid="{D5CDD505-2E9C-101B-9397-08002B2CF9AE}" pid="13" name="MSIP_Label_768904da-5dbb-4716-9521-7a682c6e8720_Method">
    <vt:lpwstr>Standard</vt:lpwstr>
  </property>
  <property fmtid="{D5CDD505-2E9C-101B-9397-08002B2CF9AE}" pid="14" name="MSIP_Label_768904da-5dbb-4716-9521-7a682c6e8720_Name">
    <vt:lpwstr>DCC Controlled</vt:lpwstr>
  </property>
  <property fmtid="{D5CDD505-2E9C-101B-9397-08002B2CF9AE}" pid="15" name="MSIP_Label_768904da-5dbb-4716-9521-7a682c6e8720_SiteId">
    <vt:lpwstr>429a8eb3-3210-4e1a-aaa2-6ccde0ddabc5</vt:lpwstr>
  </property>
  <property fmtid="{D5CDD505-2E9C-101B-9397-08002B2CF9AE}" pid="16" name="MSIP_Label_768904da-5dbb-4716-9521-7a682c6e8720_ActionId">
    <vt:lpwstr>5e05722f-81fa-40b8-b34e-519929d2f219</vt:lpwstr>
  </property>
  <property fmtid="{D5CDD505-2E9C-101B-9397-08002B2CF9AE}" pid="17" name="MSIP_Label_768904da-5dbb-4716-9521-7a682c6e8720_ContentBits">
    <vt:lpwstr>2</vt:lpwstr>
  </property>
  <property fmtid="{D5CDD505-2E9C-101B-9397-08002B2CF9AE}" pid="18" name="System_x002e_Collections_x002e_DictionaryEntry_x002e_Key0">
    <vt:lpwstr>2;#Adult Social Care and Health|4ca78415-14ac-4277-9fbb-f15f55a02f6c</vt:lpwstr>
  </property>
  <property fmtid="{D5CDD505-2E9C-101B-9397-08002B2CF9AE}" pid="19" name="System_x002e_Collections_x002e_DictionaryEntry_x002e_Key1">
    <vt:lpwstr>3;#Derbyshire County Council|d98d0933-9971-4d20-a5e2-6605b0b627c7</vt:lpwstr>
  </property>
  <property fmtid="{D5CDD505-2E9C-101B-9397-08002B2CF9AE}" pid="20" name="System_x002e_Collections_x002e_DictionaryEntry_x002e_Key">
    <vt:lpwstr>4;#Public Health|2058df87-6e0e-40b5-9740-1e3e19bcb644;#5;#localities|d6f214e3-2f21-4254-8dcc-e6b4b02aa605;#6;#Place|5ec6cbbd-39ed-419b-a127-e296874f27d2</vt:lpwstr>
  </property>
  <property fmtid="{D5CDD505-2E9C-101B-9397-08002B2CF9AE}" pid="21" name="System_x002e_Collections_x002e_DictionaryEntry_x002e_Key2">
    <vt:lpwstr>1;#Public Health|2a0b50a8-27aa-4d8a-ad91-92beb4334573</vt:lpwstr>
  </property>
</Properties>
</file>